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334E" w14:textId="466C5FA4" w:rsidR="00496861" w:rsidRPr="00EB7D64" w:rsidRDefault="00696759">
      <w:pPr>
        <w:spacing w:before="0" w:line="240" w:lineRule="auto"/>
        <w:ind w:left="1134" w:right="0" w:hanging="954"/>
        <w:rPr>
          <w:rFonts w:ascii="Arial" w:hAnsi="Arial" w:cs="Arial"/>
          <w:color w:val="1F497D" w:themeColor="text2"/>
          <w:sz w:val="44"/>
          <w:szCs w:val="44"/>
        </w:rPr>
      </w:pPr>
      <w:r w:rsidRPr="00750924">
        <w:rPr>
          <w:noProof/>
          <w:color w:val="FFFFFF" w:themeColor="background1"/>
          <w:lang w:val="fr-FR"/>
        </w:rPr>
        <w:drawing>
          <wp:anchor distT="0" distB="0" distL="0" distR="0" simplePos="0" relativeHeight="251658240" behindDoc="0" locked="0" layoutInCell="1" hidden="0" allowOverlap="1" wp14:anchorId="7D334A0E" wp14:editId="06739518">
            <wp:simplePos x="0" y="0"/>
            <wp:positionH relativeFrom="column">
              <wp:posOffset>-643255</wp:posOffset>
            </wp:positionH>
            <wp:positionV relativeFrom="paragraph">
              <wp:posOffset>0</wp:posOffset>
            </wp:positionV>
            <wp:extent cx="619125" cy="9653270"/>
            <wp:effectExtent l="0" t="0" r="9525" b="508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19125" cy="9653270"/>
                    </a:xfrm>
                    <a:prstGeom prst="rect">
                      <a:avLst/>
                    </a:prstGeom>
                    <a:ln/>
                  </pic:spPr>
                </pic:pic>
              </a:graphicData>
            </a:graphic>
            <wp14:sizeRelH relativeFrom="margin">
              <wp14:pctWidth>0</wp14:pctWidth>
            </wp14:sizeRelH>
          </wp:anchor>
        </w:drawing>
      </w:r>
      <w:r w:rsidR="00EB7D64">
        <w:rPr>
          <w:color w:val="1F497D" w:themeColor="text2"/>
          <w:sz w:val="48"/>
          <w:szCs w:val="48"/>
        </w:rPr>
        <w:t>J</w:t>
      </w:r>
      <w:r w:rsidR="00361DAD" w:rsidRPr="00EB7D64">
        <w:rPr>
          <w:rFonts w:ascii="Arial" w:hAnsi="Arial" w:cs="Arial"/>
          <w:color w:val="1F497D" w:themeColor="text2"/>
          <w:sz w:val="48"/>
          <w:szCs w:val="48"/>
        </w:rPr>
        <w:t>ohanne LEFEVRE-SANSONETTI</w:t>
      </w:r>
      <w:r w:rsidR="007E2031">
        <w:rPr>
          <w:rFonts w:ascii="Arial" w:hAnsi="Arial" w:cs="Arial"/>
          <w:noProof/>
          <w:color w:val="1F497D" w:themeColor="text2"/>
          <w:sz w:val="44"/>
          <w:szCs w:val="44"/>
          <w:lang w:val="fr-FR"/>
        </w:rPr>
        <w:drawing>
          <wp:inline distT="0" distB="0" distL="0" distR="0" wp14:anchorId="469DE88D" wp14:editId="454A4952">
            <wp:extent cx="605307" cy="805185"/>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_20210306-125144_Snapcha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5941" cy="832633"/>
                    </a:xfrm>
                    <a:prstGeom prst="rect">
                      <a:avLst/>
                    </a:prstGeom>
                  </pic:spPr>
                </pic:pic>
              </a:graphicData>
            </a:graphic>
          </wp:inline>
        </w:drawing>
      </w:r>
    </w:p>
    <w:p w14:paraId="5FFE1CF0" w14:textId="77777777" w:rsidR="00496861" w:rsidRPr="00EB7D64" w:rsidRDefault="00496861">
      <w:pPr>
        <w:spacing w:before="0" w:line="240" w:lineRule="auto"/>
        <w:ind w:left="1134" w:right="0" w:hanging="954"/>
        <w:rPr>
          <w:rFonts w:ascii="Arial" w:hAnsi="Arial" w:cs="Arial"/>
          <w:color w:val="000000" w:themeColor="text1"/>
          <w:sz w:val="16"/>
          <w:szCs w:val="16"/>
        </w:rPr>
      </w:pPr>
    </w:p>
    <w:p w14:paraId="06B529A6" w14:textId="77777777" w:rsidR="0035311B" w:rsidRPr="00EB7D64" w:rsidRDefault="0035311B">
      <w:pPr>
        <w:tabs>
          <w:tab w:val="left" w:pos="3261"/>
        </w:tabs>
        <w:spacing w:before="0" w:line="240" w:lineRule="auto"/>
        <w:ind w:left="1134" w:right="0" w:hanging="954"/>
        <w:rPr>
          <w:rFonts w:ascii="Arial" w:hAnsi="Arial" w:cs="Arial"/>
          <w:color w:val="000000" w:themeColor="text1"/>
          <w:sz w:val="20"/>
          <w:szCs w:val="20"/>
        </w:rPr>
      </w:pPr>
    </w:p>
    <w:p w14:paraId="32A908B7" w14:textId="07D1624F" w:rsidR="00496861" w:rsidRPr="00EB7D64" w:rsidRDefault="00361DAD">
      <w:pPr>
        <w:tabs>
          <w:tab w:val="left" w:pos="3261"/>
        </w:tabs>
        <w:spacing w:before="0" w:line="240" w:lineRule="auto"/>
        <w:ind w:left="1134" w:right="0" w:hanging="954"/>
        <w:rPr>
          <w:rFonts w:ascii="Arial" w:hAnsi="Arial" w:cs="Arial"/>
          <w:color w:val="000000" w:themeColor="text1"/>
          <w:sz w:val="20"/>
          <w:szCs w:val="20"/>
        </w:rPr>
      </w:pPr>
      <w:r w:rsidRPr="00EB7D64">
        <w:rPr>
          <w:rFonts w:ascii="Arial" w:hAnsi="Arial" w:cs="Arial"/>
          <w:color w:val="000000" w:themeColor="text1"/>
          <w:sz w:val="20"/>
          <w:szCs w:val="20"/>
        </w:rPr>
        <w:t>25, rue Paul HENKES</w:t>
      </w:r>
    </w:p>
    <w:p w14:paraId="19C0330B" w14:textId="77777777" w:rsidR="00496861" w:rsidRPr="00546691" w:rsidRDefault="00361DAD">
      <w:pPr>
        <w:tabs>
          <w:tab w:val="left" w:pos="3261"/>
        </w:tabs>
        <w:spacing w:before="0" w:line="240" w:lineRule="auto"/>
        <w:ind w:left="1134" w:right="0" w:hanging="954"/>
        <w:rPr>
          <w:rFonts w:ascii="Arial" w:hAnsi="Arial" w:cs="Arial"/>
          <w:color w:val="000000" w:themeColor="text1"/>
          <w:sz w:val="20"/>
          <w:szCs w:val="20"/>
          <w:lang w:val="de-DE"/>
        </w:rPr>
      </w:pPr>
      <w:r w:rsidRPr="00546691">
        <w:rPr>
          <w:rFonts w:ascii="Arial" w:hAnsi="Arial" w:cs="Arial"/>
          <w:color w:val="000000" w:themeColor="text1"/>
          <w:sz w:val="20"/>
          <w:szCs w:val="20"/>
          <w:lang w:val="de-DE"/>
        </w:rPr>
        <w:t xml:space="preserve">L-1710 LUXEMBOURG </w:t>
      </w:r>
    </w:p>
    <w:p w14:paraId="7D72E94F" w14:textId="77777777" w:rsidR="00496861" w:rsidRPr="00546691" w:rsidRDefault="00496861">
      <w:pPr>
        <w:tabs>
          <w:tab w:val="left" w:pos="3261"/>
        </w:tabs>
        <w:spacing w:before="0" w:line="240" w:lineRule="auto"/>
        <w:ind w:left="1134" w:right="0" w:hanging="954"/>
        <w:rPr>
          <w:rFonts w:ascii="Arial" w:hAnsi="Arial" w:cs="Arial"/>
          <w:color w:val="000000" w:themeColor="text1"/>
          <w:sz w:val="12"/>
          <w:szCs w:val="12"/>
          <w:lang w:val="de-DE"/>
        </w:rPr>
      </w:pPr>
    </w:p>
    <w:p w14:paraId="3C6D845E" w14:textId="17C1D7A2" w:rsidR="00496861" w:rsidRPr="00546691" w:rsidRDefault="00546691">
      <w:pPr>
        <w:tabs>
          <w:tab w:val="left" w:pos="3261"/>
        </w:tabs>
        <w:spacing w:before="0" w:line="240" w:lineRule="auto"/>
        <w:ind w:left="1134" w:right="0" w:hanging="954"/>
        <w:rPr>
          <w:rFonts w:ascii="Arial" w:hAnsi="Arial" w:cs="Arial"/>
          <w:color w:val="000000" w:themeColor="text1"/>
          <w:sz w:val="20"/>
          <w:szCs w:val="20"/>
          <w:lang w:val="de-DE"/>
        </w:rPr>
      </w:pPr>
      <w:r w:rsidRPr="00546691">
        <w:rPr>
          <w:rFonts w:ascii="Arial" w:hAnsi="Arial" w:cs="Arial"/>
          <w:color w:val="000000" w:themeColor="text1"/>
          <w:sz w:val="20"/>
          <w:szCs w:val="20"/>
          <w:lang w:val="de-DE"/>
        </w:rPr>
        <w:t>Tel.:</w:t>
      </w:r>
      <w:r w:rsidR="00361DAD" w:rsidRPr="00546691">
        <w:rPr>
          <w:rFonts w:ascii="Arial" w:hAnsi="Arial" w:cs="Arial"/>
          <w:color w:val="000000" w:themeColor="text1"/>
          <w:sz w:val="20"/>
          <w:szCs w:val="20"/>
          <w:lang w:val="de-DE"/>
        </w:rPr>
        <w:t xml:space="preserve"> +352 661 75 05 15</w:t>
      </w:r>
    </w:p>
    <w:p w14:paraId="507BEFFA" w14:textId="77777777" w:rsidR="00496861" w:rsidRPr="00546691" w:rsidRDefault="00361DAD">
      <w:pPr>
        <w:tabs>
          <w:tab w:val="left" w:pos="3261"/>
        </w:tabs>
        <w:spacing w:before="0" w:line="240" w:lineRule="auto"/>
        <w:ind w:left="1134" w:right="0" w:hanging="954"/>
        <w:rPr>
          <w:rFonts w:ascii="Arial" w:hAnsi="Arial" w:cs="Arial"/>
          <w:color w:val="000000" w:themeColor="text1"/>
          <w:sz w:val="20"/>
          <w:szCs w:val="20"/>
          <w:lang w:val="de-DE"/>
        </w:rPr>
      </w:pPr>
      <w:r w:rsidRPr="00546691">
        <w:rPr>
          <w:rFonts w:ascii="Arial" w:hAnsi="Arial" w:cs="Arial"/>
          <w:color w:val="000000" w:themeColor="text1"/>
          <w:sz w:val="20"/>
          <w:szCs w:val="20"/>
          <w:lang w:val="de-DE"/>
        </w:rPr>
        <w:t>johanne.sansonetti@gmail.com</w:t>
      </w:r>
    </w:p>
    <w:p w14:paraId="3DB21DE4" w14:textId="77777777" w:rsidR="00496861" w:rsidRPr="00546691" w:rsidRDefault="00496861">
      <w:pPr>
        <w:tabs>
          <w:tab w:val="left" w:pos="3261"/>
        </w:tabs>
        <w:spacing w:before="0" w:line="240" w:lineRule="auto"/>
        <w:ind w:left="1134" w:right="0" w:hanging="954"/>
        <w:rPr>
          <w:rFonts w:ascii="Arial" w:hAnsi="Arial" w:cs="Arial"/>
          <w:color w:val="000000" w:themeColor="text1"/>
          <w:sz w:val="12"/>
          <w:szCs w:val="12"/>
          <w:lang w:val="de-DE"/>
        </w:rPr>
      </w:pPr>
    </w:p>
    <w:p w14:paraId="75318606" w14:textId="77777777" w:rsidR="00496861" w:rsidRPr="00EB7D64" w:rsidRDefault="00361DAD">
      <w:pPr>
        <w:tabs>
          <w:tab w:val="left" w:pos="3261"/>
        </w:tabs>
        <w:spacing w:before="0" w:line="240" w:lineRule="auto"/>
        <w:ind w:left="1080" w:right="0" w:hanging="900"/>
        <w:rPr>
          <w:rFonts w:ascii="Arial" w:hAnsi="Arial" w:cs="Arial"/>
          <w:color w:val="000000" w:themeColor="text1"/>
          <w:sz w:val="20"/>
          <w:szCs w:val="20"/>
        </w:rPr>
      </w:pPr>
      <w:r w:rsidRPr="00EB7D64">
        <w:rPr>
          <w:rFonts w:ascii="Arial" w:hAnsi="Arial" w:cs="Arial"/>
          <w:color w:val="000000" w:themeColor="text1"/>
          <w:sz w:val="20"/>
          <w:szCs w:val="20"/>
        </w:rPr>
        <w:t xml:space="preserve">Née le 15/05/1975 </w:t>
      </w:r>
    </w:p>
    <w:p w14:paraId="07EF77FD" w14:textId="77777777" w:rsidR="00496861" w:rsidRPr="00EB7D64" w:rsidRDefault="00361DAD">
      <w:pPr>
        <w:tabs>
          <w:tab w:val="left" w:pos="180"/>
        </w:tabs>
        <w:spacing w:before="0" w:line="240" w:lineRule="auto"/>
        <w:ind w:right="0"/>
        <w:rPr>
          <w:rFonts w:ascii="Arial" w:hAnsi="Arial" w:cs="Arial"/>
          <w:color w:val="000000" w:themeColor="text1"/>
          <w:sz w:val="20"/>
          <w:szCs w:val="20"/>
        </w:rPr>
      </w:pPr>
      <w:r w:rsidRPr="00EB7D64">
        <w:rPr>
          <w:rFonts w:ascii="Arial" w:hAnsi="Arial" w:cs="Arial"/>
          <w:color w:val="000000" w:themeColor="text1"/>
          <w:sz w:val="20"/>
          <w:szCs w:val="20"/>
        </w:rPr>
        <w:tab/>
        <w:t>Mariée, 5 enfants</w:t>
      </w:r>
    </w:p>
    <w:p w14:paraId="08DAD64B" w14:textId="77777777" w:rsidR="00496861" w:rsidRPr="00EB7D64" w:rsidRDefault="00361DAD">
      <w:pPr>
        <w:tabs>
          <w:tab w:val="left" w:pos="3261"/>
        </w:tabs>
        <w:spacing w:before="0" w:line="240" w:lineRule="auto"/>
        <w:ind w:left="1134" w:right="0" w:hanging="954"/>
        <w:rPr>
          <w:rFonts w:ascii="Arial" w:hAnsi="Arial" w:cs="Arial"/>
          <w:color w:val="000000" w:themeColor="text1"/>
          <w:sz w:val="20"/>
          <w:szCs w:val="20"/>
        </w:rPr>
      </w:pPr>
      <w:r w:rsidRPr="00EB7D64">
        <w:rPr>
          <w:rFonts w:ascii="Arial" w:hAnsi="Arial" w:cs="Arial"/>
          <w:color w:val="000000" w:themeColor="text1"/>
          <w:sz w:val="20"/>
          <w:szCs w:val="20"/>
        </w:rPr>
        <w:t>Nationalité française</w:t>
      </w:r>
    </w:p>
    <w:p w14:paraId="4E5BA342" w14:textId="77777777" w:rsidR="00496861" w:rsidRPr="00EB7D64" w:rsidRDefault="00361DAD">
      <w:pPr>
        <w:tabs>
          <w:tab w:val="left" w:pos="3261"/>
        </w:tabs>
        <w:spacing w:before="0" w:line="240" w:lineRule="auto"/>
        <w:ind w:right="0" w:firstLine="180"/>
        <w:rPr>
          <w:rFonts w:ascii="Arial" w:hAnsi="Arial" w:cs="Arial"/>
          <w:color w:val="000000" w:themeColor="text1"/>
          <w:sz w:val="20"/>
          <w:szCs w:val="20"/>
        </w:rPr>
      </w:pPr>
      <w:r w:rsidRPr="00EB7D64">
        <w:rPr>
          <w:rFonts w:ascii="Arial" w:hAnsi="Arial" w:cs="Arial"/>
          <w:color w:val="000000" w:themeColor="text1"/>
          <w:sz w:val="20"/>
          <w:szCs w:val="20"/>
        </w:rPr>
        <w:t>Permis de conduire B, voiture personnelle</w:t>
      </w:r>
    </w:p>
    <w:p w14:paraId="2C92F4AB" w14:textId="77777777" w:rsidR="00496861" w:rsidRPr="0035311B" w:rsidRDefault="00496861">
      <w:pPr>
        <w:tabs>
          <w:tab w:val="left" w:pos="3261"/>
        </w:tabs>
        <w:spacing w:before="0" w:line="240" w:lineRule="auto"/>
        <w:ind w:left="1134" w:right="0"/>
        <w:rPr>
          <w:rFonts w:ascii="Arial" w:hAnsi="Arial" w:cs="Arial"/>
          <w:b/>
          <w:color w:val="002060"/>
          <w:sz w:val="20"/>
          <w:szCs w:val="20"/>
        </w:rPr>
      </w:pPr>
    </w:p>
    <w:p w14:paraId="34573E31" w14:textId="77777777" w:rsidR="00496861" w:rsidRPr="0035311B" w:rsidRDefault="00496861" w:rsidP="00D263B0">
      <w:pPr>
        <w:tabs>
          <w:tab w:val="left" w:pos="3261"/>
        </w:tabs>
        <w:spacing w:before="0" w:line="240" w:lineRule="auto"/>
        <w:ind w:right="0"/>
        <w:rPr>
          <w:rFonts w:ascii="Arial" w:hAnsi="Arial" w:cs="Arial"/>
          <w:b/>
          <w:color w:val="002060"/>
          <w:sz w:val="20"/>
          <w:szCs w:val="20"/>
        </w:rPr>
      </w:pPr>
      <w:bookmarkStart w:id="0" w:name="_gjdgxs" w:colFirst="0" w:colLast="0"/>
      <w:bookmarkEnd w:id="0"/>
    </w:p>
    <w:p w14:paraId="322C9597" w14:textId="77777777" w:rsidR="00496861" w:rsidRPr="0035311B" w:rsidRDefault="00361DAD">
      <w:pPr>
        <w:pBdr>
          <w:bottom w:val="single" w:sz="4" w:space="1" w:color="002060"/>
        </w:pBdr>
        <w:tabs>
          <w:tab w:val="left" w:pos="3261"/>
        </w:tabs>
        <w:spacing w:before="0" w:line="240" w:lineRule="auto"/>
        <w:ind w:left="180" w:right="0"/>
        <w:rPr>
          <w:rFonts w:ascii="Arial" w:hAnsi="Arial" w:cs="Arial"/>
          <w:color w:val="002060"/>
          <w:sz w:val="26"/>
          <w:szCs w:val="26"/>
        </w:rPr>
      </w:pPr>
      <w:r w:rsidRPr="0035311B">
        <w:rPr>
          <w:rFonts w:ascii="Arial" w:hAnsi="Arial" w:cs="Arial"/>
          <w:color w:val="002060"/>
          <w:sz w:val="26"/>
          <w:szCs w:val="26"/>
        </w:rPr>
        <w:t>Compétences personnelles</w:t>
      </w:r>
    </w:p>
    <w:p w14:paraId="737390AD" w14:textId="77777777" w:rsidR="00496861" w:rsidRPr="0035311B" w:rsidRDefault="00496861">
      <w:pPr>
        <w:tabs>
          <w:tab w:val="left" w:pos="3261"/>
        </w:tabs>
        <w:spacing w:before="0" w:line="240" w:lineRule="auto"/>
        <w:ind w:left="180" w:right="0"/>
        <w:rPr>
          <w:rFonts w:ascii="Arial" w:hAnsi="Arial" w:cs="Arial"/>
          <w:sz w:val="14"/>
          <w:szCs w:val="14"/>
        </w:rPr>
      </w:pPr>
    </w:p>
    <w:p w14:paraId="33824059" w14:textId="77777777" w:rsidR="00496861" w:rsidRPr="0035311B" w:rsidRDefault="00496861">
      <w:pPr>
        <w:pBdr>
          <w:bottom w:val="single" w:sz="4" w:space="1" w:color="002060"/>
        </w:pBdr>
        <w:tabs>
          <w:tab w:val="left" w:pos="3261"/>
        </w:tabs>
        <w:spacing w:before="0" w:line="240" w:lineRule="auto"/>
        <w:ind w:left="180" w:right="0"/>
        <w:jc w:val="center"/>
        <w:rPr>
          <w:rFonts w:ascii="Arial" w:hAnsi="Arial" w:cs="Arial"/>
          <w:b/>
          <w:color w:val="262626"/>
          <w:sz w:val="24"/>
          <w:szCs w:val="24"/>
        </w:rPr>
      </w:pPr>
    </w:p>
    <w:p w14:paraId="26EB67C8" w14:textId="4032A7B2" w:rsidR="00496861" w:rsidRPr="0035311B" w:rsidRDefault="00361DAD">
      <w:pPr>
        <w:pBdr>
          <w:bottom w:val="single" w:sz="4" w:space="1" w:color="002060"/>
        </w:pBdr>
        <w:tabs>
          <w:tab w:val="left" w:pos="3261"/>
        </w:tabs>
        <w:spacing w:before="0" w:line="240" w:lineRule="auto"/>
        <w:ind w:left="180" w:right="0"/>
        <w:jc w:val="center"/>
        <w:rPr>
          <w:rFonts w:ascii="Arial" w:hAnsi="Arial" w:cs="Arial"/>
          <w:b/>
          <w:color w:val="262626"/>
          <w:sz w:val="24"/>
          <w:szCs w:val="24"/>
        </w:rPr>
      </w:pPr>
      <w:r w:rsidRPr="0035311B">
        <w:rPr>
          <w:rFonts w:ascii="Arial" w:hAnsi="Arial" w:cs="Arial"/>
          <w:b/>
          <w:color w:val="262626"/>
          <w:sz w:val="24"/>
          <w:szCs w:val="24"/>
        </w:rPr>
        <w:t xml:space="preserve">Conscience professionnelle - Sens de l’engagement - Dynamisme et efficacité </w:t>
      </w:r>
      <w:r w:rsidR="00BF651E" w:rsidRPr="0035311B">
        <w:rPr>
          <w:rFonts w:ascii="Arial" w:hAnsi="Arial" w:cs="Arial"/>
          <w:b/>
          <w:color w:val="262626"/>
          <w:sz w:val="24"/>
          <w:szCs w:val="24"/>
        </w:rPr>
        <w:t>- Sens</w:t>
      </w:r>
      <w:r w:rsidRPr="0035311B">
        <w:rPr>
          <w:rFonts w:ascii="Arial" w:hAnsi="Arial" w:cs="Arial"/>
          <w:b/>
          <w:color w:val="262626"/>
          <w:sz w:val="24"/>
          <w:szCs w:val="24"/>
        </w:rPr>
        <w:t xml:space="preserve"> du dialogue</w:t>
      </w:r>
      <w:r w:rsidR="00BF651E" w:rsidRPr="0035311B">
        <w:rPr>
          <w:rFonts w:ascii="Arial" w:hAnsi="Arial" w:cs="Arial"/>
          <w:b/>
          <w:color w:val="262626"/>
          <w:sz w:val="24"/>
          <w:szCs w:val="24"/>
        </w:rPr>
        <w:t xml:space="preserve"> et de l’écoute</w:t>
      </w:r>
      <w:r w:rsidRPr="0035311B">
        <w:rPr>
          <w:rFonts w:ascii="Arial" w:hAnsi="Arial" w:cs="Arial"/>
          <w:b/>
          <w:color w:val="262626"/>
          <w:sz w:val="24"/>
          <w:szCs w:val="24"/>
        </w:rPr>
        <w:t xml:space="preserve"> - Volonté d’apprendre - Curiosité </w:t>
      </w:r>
    </w:p>
    <w:p w14:paraId="0485C7AC" w14:textId="77777777" w:rsidR="00496861" w:rsidRPr="0035311B" w:rsidRDefault="00496861">
      <w:pPr>
        <w:pBdr>
          <w:bottom w:val="single" w:sz="4" w:space="1" w:color="002060"/>
        </w:pBdr>
        <w:tabs>
          <w:tab w:val="left" w:pos="3261"/>
        </w:tabs>
        <w:spacing w:before="0" w:line="240" w:lineRule="auto"/>
        <w:ind w:left="180" w:right="0"/>
        <w:rPr>
          <w:rFonts w:ascii="Arial" w:hAnsi="Arial" w:cs="Arial"/>
          <w:color w:val="002060"/>
          <w:sz w:val="26"/>
          <w:szCs w:val="26"/>
        </w:rPr>
      </w:pPr>
    </w:p>
    <w:p w14:paraId="1B49B5C1" w14:textId="77777777" w:rsidR="00496861" w:rsidRPr="0035311B" w:rsidRDefault="00361DAD">
      <w:pPr>
        <w:pBdr>
          <w:bottom w:val="single" w:sz="4" w:space="1" w:color="002060"/>
        </w:pBdr>
        <w:tabs>
          <w:tab w:val="left" w:pos="3261"/>
        </w:tabs>
        <w:spacing w:before="0" w:line="240" w:lineRule="auto"/>
        <w:ind w:left="180" w:right="0"/>
        <w:rPr>
          <w:rFonts w:ascii="Arial" w:hAnsi="Arial" w:cs="Arial"/>
          <w:color w:val="002060"/>
          <w:sz w:val="26"/>
          <w:szCs w:val="26"/>
        </w:rPr>
      </w:pPr>
      <w:r w:rsidRPr="0035311B">
        <w:rPr>
          <w:rFonts w:ascii="Arial" w:hAnsi="Arial" w:cs="Arial"/>
          <w:color w:val="002060"/>
          <w:sz w:val="26"/>
          <w:szCs w:val="26"/>
        </w:rPr>
        <w:t>Expériences professionnelles</w:t>
      </w:r>
    </w:p>
    <w:p w14:paraId="75CE5D4A" w14:textId="77777777" w:rsidR="00496861" w:rsidRDefault="00496861">
      <w:pPr>
        <w:tabs>
          <w:tab w:val="left" w:pos="3261"/>
        </w:tabs>
        <w:spacing w:before="0" w:line="240" w:lineRule="auto"/>
        <w:ind w:left="180" w:right="0"/>
        <w:rPr>
          <w:rFonts w:ascii="Arial" w:hAnsi="Arial" w:cs="Arial"/>
          <w:sz w:val="14"/>
          <w:szCs w:val="14"/>
        </w:rPr>
      </w:pPr>
    </w:p>
    <w:p w14:paraId="39900D23" w14:textId="77777777" w:rsidR="00D1064F" w:rsidRDefault="00D1064F">
      <w:pPr>
        <w:tabs>
          <w:tab w:val="left" w:pos="3261"/>
        </w:tabs>
        <w:spacing w:before="0" w:line="240" w:lineRule="auto"/>
        <w:ind w:left="180" w:right="0"/>
        <w:rPr>
          <w:rFonts w:ascii="Arial" w:hAnsi="Arial" w:cs="Arial"/>
        </w:rPr>
      </w:pPr>
      <w:r w:rsidRPr="00D1064F">
        <w:rPr>
          <w:rFonts w:ascii="Arial" w:hAnsi="Arial" w:cs="Arial"/>
        </w:rPr>
        <w:t xml:space="preserve">07.2023 – </w:t>
      </w:r>
      <w:r>
        <w:rPr>
          <w:rFonts w:ascii="Arial" w:hAnsi="Arial" w:cs="Arial"/>
        </w:rPr>
        <w:t>A</w:t>
      </w:r>
      <w:r w:rsidRPr="00D1064F">
        <w:rPr>
          <w:rFonts w:ascii="Arial" w:hAnsi="Arial" w:cs="Arial"/>
        </w:rPr>
        <w:t>ujourd’hui :</w:t>
      </w:r>
      <w:r>
        <w:rPr>
          <w:rFonts w:ascii="Arial" w:hAnsi="Arial" w:cs="Arial"/>
        </w:rPr>
        <w:t xml:space="preserve"> </w:t>
      </w:r>
      <w:r w:rsidRPr="00D1064F">
        <w:rPr>
          <w:rFonts w:ascii="Arial" w:hAnsi="Arial" w:cs="Arial"/>
          <w:b/>
          <w:bCs/>
        </w:rPr>
        <w:t>Responsable Section Santé</w:t>
      </w:r>
      <w:r w:rsidRPr="00D1064F">
        <w:rPr>
          <w:rFonts w:ascii="Arial" w:hAnsi="Arial" w:cs="Arial"/>
        </w:rPr>
        <w:t> :</w:t>
      </w:r>
    </w:p>
    <w:p w14:paraId="6FE2B37E" w14:textId="71A4F95C" w:rsidR="00D1064F" w:rsidRDefault="00D1064F">
      <w:pPr>
        <w:tabs>
          <w:tab w:val="left" w:pos="3261"/>
        </w:tabs>
        <w:spacing w:before="0" w:line="240" w:lineRule="auto"/>
        <w:ind w:left="180" w:right="0"/>
        <w:rPr>
          <w:rFonts w:ascii="Arial" w:hAnsi="Arial" w:cs="Arial"/>
        </w:rPr>
      </w:pPr>
      <w:r>
        <w:rPr>
          <w:rFonts w:ascii="Arial" w:hAnsi="Arial" w:cs="Arial"/>
        </w:rPr>
        <w:t xml:space="preserve">                    </w:t>
      </w:r>
      <w:r w:rsidRPr="00D1064F">
        <w:rPr>
          <w:rFonts w:ascii="Arial" w:hAnsi="Arial" w:cs="Arial"/>
          <w:color w:val="1F497D" w:themeColor="text2"/>
        </w:rPr>
        <w:t>Office National de l’Acc</w:t>
      </w:r>
      <w:r>
        <w:rPr>
          <w:rFonts w:ascii="Arial" w:hAnsi="Arial" w:cs="Arial"/>
          <w:color w:val="1F497D" w:themeColor="text2"/>
        </w:rPr>
        <w:t>ue</w:t>
      </w:r>
      <w:r w:rsidRPr="00D1064F">
        <w:rPr>
          <w:rFonts w:ascii="Arial" w:hAnsi="Arial" w:cs="Arial"/>
          <w:color w:val="1F497D" w:themeColor="text2"/>
        </w:rPr>
        <w:t xml:space="preserve">il du Ministère de la Famille </w:t>
      </w:r>
    </w:p>
    <w:p w14:paraId="6020C27F" w14:textId="6D4457B7" w:rsidR="00D1064F" w:rsidRPr="00D1064F" w:rsidRDefault="00D1064F">
      <w:pPr>
        <w:tabs>
          <w:tab w:val="left" w:pos="3261"/>
        </w:tabs>
        <w:spacing w:before="0" w:line="240" w:lineRule="auto"/>
        <w:ind w:left="180" w:right="0"/>
        <w:rPr>
          <w:rFonts w:ascii="Arial" w:hAnsi="Arial" w:cs="Arial"/>
        </w:rPr>
      </w:pPr>
      <w:r>
        <w:rPr>
          <w:rFonts w:ascii="Arial" w:hAnsi="Arial" w:cs="Arial"/>
        </w:rPr>
        <w:t xml:space="preserve">                    </w:t>
      </w:r>
      <w:r w:rsidRPr="00D1064F">
        <w:rPr>
          <w:rFonts w:ascii="Arial" w:hAnsi="Arial" w:cs="Arial"/>
        </w:rPr>
        <w:t>Développement d’outil</w:t>
      </w:r>
      <w:r w:rsidR="008209A3">
        <w:rPr>
          <w:rFonts w:ascii="Arial" w:hAnsi="Arial" w:cs="Arial"/>
        </w:rPr>
        <w:t>s</w:t>
      </w:r>
      <w:r w:rsidRPr="00D1064F">
        <w:rPr>
          <w:rFonts w:ascii="Arial" w:hAnsi="Arial" w:cs="Arial"/>
        </w:rPr>
        <w:t xml:space="preserve"> pour les agents de terrain axée sur la prise en charge médicale et plus particulièrement sur les vulnérabilités </w:t>
      </w:r>
      <w:r w:rsidR="008209A3">
        <w:rPr>
          <w:rFonts w:ascii="Arial" w:hAnsi="Arial" w:cs="Arial"/>
        </w:rPr>
        <w:t xml:space="preserve">des personnes en parcours migratoires </w:t>
      </w:r>
      <w:r w:rsidRPr="00D1064F">
        <w:rPr>
          <w:rFonts w:ascii="Arial" w:hAnsi="Arial" w:cs="Arial"/>
        </w:rPr>
        <w:t xml:space="preserve">selon la </w:t>
      </w:r>
      <w:r>
        <w:rPr>
          <w:rFonts w:ascii="Arial" w:hAnsi="Arial" w:cs="Arial"/>
        </w:rPr>
        <w:t>D</w:t>
      </w:r>
      <w:r w:rsidRPr="00D1064F">
        <w:rPr>
          <w:rFonts w:ascii="Arial" w:hAnsi="Arial" w:cs="Arial"/>
        </w:rPr>
        <w:t>irective Accueil 2024</w:t>
      </w:r>
      <w:r w:rsidR="008209A3">
        <w:rPr>
          <w:rFonts w:ascii="Arial" w:hAnsi="Arial" w:cs="Arial"/>
        </w:rPr>
        <w:t xml:space="preserve"> et axée sur des analyses terrain, retours d’expérience basée sur la recherche internationale.</w:t>
      </w:r>
    </w:p>
    <w:p w14:paraId="0378ADC0" w14:textId="5EAD5805" w:rsidR="00D1064F" w:rsidRDefault="00D1064F">
      <w:pPr>
        <w:tabs>
          <w:tab w:val="left" w:pos="3261"/>
        </w:tabs>
        <w:spacing w:before="0" w:line="240" w:lineRule="auto"/>
        <w:ind w:left="180" w:right="0"/>
        <w:rPr>
          <w:rFonts w:ascii="Arial" w:hAnsi="Arial" w:cs="Arial"/>
        </w:rPr>
      </w:pPr>
      <w:r>
        <w:rPr>
          <w:rFonts w:ascii="Arial" w:hAnsi="Arial" w:cs="Arial"/>
        </w:rPr>
        <w:t xml:space="preserve">                    </w:t>
      </w:r>
      <w:r w:rsidRPr="00D1064F">
        <w:rPr>
          <w:rFonts w:ascii="Arial" w:hAnsi="Arial" w:cs="Arial"/>
        </w:rPr>
        <w:t xml:space="preserve">Coordinatrice des chefs de projets, médecins et assistants administratifs. Reporting auprès de la hiérarchie. Développement des </w:t>
      </w:r>
      <w:r>
        <w:rPr>
          <w:rFonts w:ascii="Arial" w:hAnsi="Arial" w:cs="Arial"/>
        </w:rPr>
        <w:t>é</w:t>
      </w:r>
      <w:r w:rsidRPr="00D1064F">
        <w:rPr>
          <w:rFonts w:ascii="Arial" w:hAnsi="Arial" w:cs="Arial"/>
        </w:rPr>
        <w:t>changes auprès des autres ministères et partenaires associatifs</w:t>
      </w:r>
      <w:r>
        <w:rPr>
          <w:rFonts w:ascii="Arial" w:hAnsi="Arial" w:cs="Arial"/>
          <w:sz w:val="14"/>
          <w:szCs w:val="14"/>
        </w:rPr>
        <w:t xml:space="preserve"> </w:t>
      </w:r>
      <w:r w:rsidRPr="00D1064F">
        <w:rPr>
          <w:rFonts w:ascii="Arial" w:hAnsi="Arial" w:cs="Arial"/>
        </w:rPr>
        <w:t>dans un objectif d’amélioration continue de la prise en charge médicale de notre public cible.</w:t>
      </w:r>
    </w:p>
    <w:p w14:paraId="07BB3090" w14:textId="77777777" w:rsidR="00D1064F" w:rsidRPr="00D1064F" w:rsidRDefault="00D1064F">
      <w:pPr>
        <w:tabs>
          <w:tab w:val="left" w:pos="3261"/>
        </w:tabs>
        <w:spacing w:before="0" w:line="240" w:lineRule="auto"/>
        <w:ind w:left="180" w:right="0"/>
        <w:rPr>
          <w:rFonts w:ascii="Arial" w:hAnsi="Arial" w:cs="Arial"/>
        </w:rPr>
      </w:pPr>
    </w:p>
    <w:p w14:paraId="35E0D4AF" w14:textId="77777777" w:rsidR="00D1064F" w:rsidRPr="0035311B" w:rsidRDefault="00D1064F">
      <w:pPr>
        <w:tabs>
          <w:tab w:val="left" w:pos="3261"/>
        </w:tabs>
        <w:spacing w:before="0" w:line="240" w:lineRule="auto"/>
        <w:ind w:left="180" w:right="0"/>
        <w:rPr>
          <w:rFonts w:ascii="Arial" w:hAnsi="Arial" w:cs="Arial"/>
          <w:sz w:val="14"/>
          <w:szCs w:val="14"/>
        </w:rPr>
      </w:pPr>
    </w:p>
    <w:p w14:paraId="219C5D2A" w14:textId="44EF3829" w:rsidR="00546691" w:rsidRDefault="00D37165">
      <w:pPr>
        <w:pBdr>
          <w:top w:val="nil"/>
          <w:left w:val="nil"/>
          <w:bottom w:val="nil"/>
          <w:right w:val="nil"/>
          <w:between w:val="nil"/>
        </w:pBdr>
        <w:tabs>
          <w:tab w:val="left" w:pos="284"/>
        </w:tabs>
        <w:spacing w:before="0" w:line="240" w:lineRule="auto"/>
        <w:ind w:left="180" w:right="0" w:hanging="720"/>
        <w:jc w:val="left"/>
        <w:rPr>
          <w:rFonts w:ascii="Arial" w:hAnsi="Arial" w:cs="Arial"/>
          <w:color w:val="262626"/>
        </w:rPr>
      </w:pPr>
      <w:r>
        <w:rPr>
          <w:rFonts w:ascii="Arial" w:hAnsi="Arial" w:cs="Arial"/>
          <w:color w:val="262626"/>
        </w:rPr>
        <w:tab/>
      </w:r>
      <w:r w:rsidR="00546691">
        <w:rPr>
          <w:rFonts w:ascii="Arial" w:hAnsi="Arial" w:cs="Arial"/>
          <w:color w:val="262626"/>
        </w:rPr>
        <w:t xml:space="preserve">08.2021 – </w:t>
      </w:r>
      <w:r w:rsidR="00D1064F">
        <w:rPr>
          <w:rFonts w:ascii="Arial" w:hAnsi="Arial" w:cs="Arial"/>
          <w:color w:val="262626"/>
        </w:rPr>
        <w:t>06.2023</w:t>
      </w:r>
      <w:r w:rsidR="00546691">
        <w:rPr>
          <w:rFonts w:ascii="Arial" w:hAnsi="Arial" w:cs="Arial"/>
          <w:color w:val="262626"/>
        </w:rPr>
        <w:t xml:space="preserve">: </w:t>
      </w:r>
      <w:r w:rsidR="00D1064F">
        <w:rPr>
          <w:rFonts w:ascii="Arial" w:hAnsi="Arial" w:cs="Arial"/>
          <w:color w:val="262626"/>
        </w:rPr>
        <w:t xml:space="preserve">        </w:t>
      </w:r>
      <w:r w:rsidR="00546691" w:rsidRPr="00895D45">
        <w:rPr>
          <w:rFonts w:ascii="Arial" w:hAnsi="Arial" w:cs="Arial"/>
          <w:b/>
          <w:color w:val="262626"/>
        </w:rPr>
        <w:t>Infirmière graduée</w:t>
      </w:r>
      <w:r w:rsidR="00546691">
        <w:rPr>
          <w:rFonts w:ascii="Arial" w:hAnsi="Arial" w:cs="Arial"/>
          <w:color w:val="262626"/>
        </w:rPr>
        <w:t xml:space="preserve"> </w:t>
      </w:r>
    </w:p>
    <w:p w14:paraId="5427F52C" w14:textId="3F2B3BBF" w:rsidR="00546691" w:rsidRPr="00546691" w:rsidRDefault="00546691">
      <w:pPr>
        <w:pBdr>
          <w:top w:val="nil"/>
          <w:left w:val="nil"/>
          <w:bottom w:val="nil"/>
          <w:right w:val="nil"/>
          <w:between w:val="nil"/>
        </w:pBdr>
        <w:tabs>
          <w:tab w:val="left" w:pos="284"/>
        </w:tabs>
        <w:spacing w:before="0" w:line="240" w:lineRule="auto"/>
        <w:ind w:left="180" w:right="0" w:hanging="720"/>
        <w:jc w:val="left"/>
        <w:rPr>
          <w:rFonts w:ascii="Arial" w:hAnsi="Arial" w:cs="Arial"/>
          <w:color w:val="002060"/>
        </w:rPr>
      </w:pPr>
      <w:r>
        <w:rPr>
          <w:rFonts w:ascii="Arial" w:hAnsi="Arial" w:cs="Arial"/>
          <w:color w:val="262626"/>
        </w:rPr>
        <w:tab/>
      </w:r>
      <w:r>
        <w:rPr>
          <w:rFonts w:ascii="Arial" w:hAnsi="Arial" w:cs="Arial"/>
          <w:color w:val="262626"/>
        </w:rPr>
        <w:tab/>
      </w:r>
      <w:r>
        <w:rPr>
          <w:rFonts w:ascii="Arial" w:hAnsi="Arial" w:cs="Arial"/>
          <w:color w:val="262626"/>
        </w:rPr>
        <w:tab/>
      </w:r>
      <w:r>
        <w:rPr>
          <w:rFonts w:ascii="Arial" w:hAnsi="Arial" w:cs="Arial"/>
          <w:color w:val="262626"/>
        </w:rPr>
        <w:tab/>
      </w:r>
      <w:r w:rsidRPr="00546691">
        <w:rPr>
          <w:rFonts w:ascii="Arial" w:hAnsi="Arial" w:cs="Arial"/>
          <w:color w:val="002060"/>
        </w:rPr>
        <w:t>Office National d</w:t>
      </w:r>
      <w:r w:rsidR="00D1064F">
        <w:rPr>
          <w:rFonts w:ascii="Arial" w:hAnsi="Arial" w:cs="Arial"/>
          <w:color w:val="002060"/>
        </w:rPr>
        <w:t>e l’</w:t>
      </w:r>
      <w:r w:rsidRPr="00546691">
        <w:rPr>
          <w:rFonts w:ascii="Arial" w:hAnsi="Arial" w:cs="Arial"/>
          <w:color w:val="002060"/>
        </w:rPr>
        <w:t>Accueil du Ministère des Affaires Etrangères du Luxembourg</w:t>
      </w:r>
    </w:p>
    <w:p w14:paraId="1F14B5A1" w14:textId="275670B9" w:rsidR="00546691" w:rsidRDefault="00546691" w:rsidP="000E00F8">
      <w:pPr>
        <w:pBdr>
          <w:top w:val="nil"/>
          <w:left w:val="nil"/>
          <w:bottom w:val="nil"/>
          <w:right w:val="nil"/>
          <w:between w:val="nil"/>
        </w:pBdr>
        <w:tabs>
          <w:tab w:val="left" w:pos="284"/>
        </w:tabs>
        <w:spacing w:before="0" w:line="240" w:lineRule="auto"/>
        <w:ind w:left="180" w:right="0" w:hanging="720"/>
        <w:rPr>
          <w:rFonts w:ascii="Arial" w:hAnsi="Arial" w:cs="Arial"/>
          <w:color w:val="000000" w:themeColor="text1"/>
        </w:rPr>
      </w:pPr>
      <w:r>
        <w:rPr>
          <w:rFonts w:ascii="Arial" w:hAnsi="Arial" w:cs="Arial"/>
          <w:color w:val="002060"/>
        </w:rPr>
        <w:tab/>
      </w:r>
      <w:r>
        <w:rPr>
          <w:rFonts w:ascii="Arial" w:hAnsi="Arial" w:cs="Arial"/>
          <w:color w:val="002060"/>
        </w:rPr>
        <w:tab/>
      </w:r>
      <w:r>
        <w:rPr>
          <w:rFonts w:ascii="Arial" w:hAnsi="Arial" w:cs="Arial"/>
          <w:color w:val="002060"/>
        </w:rPr>
        <w:tab/>
      </w:r>
      <w:r>
        <w:rPr>
          <w:rFonts w:ascii="Arial" w:hAnsi="Arial" w:cs="Arial"/>
          <w:color w:val="002060"/>
        </w:rPr>
        <w:tab/>
      </w:r>
      <w:r w:rsidRPr="00895D45">
        <w:rPr>
          <w:rFonts w:ascii="Arial" w:hAnsi="Arial" w:cs="Arial"/>
          <w:color w:val="000000" w:themeColor="text1"/>
        </w:rPr>
        <w:t xml:space="preserve">Gestion de la crise Covid. Contact tracing. Sensibilisation des demandeurs de protection internationale aux autotests et plus généralement sur le thème de la COVID. Suivi des cas positifs. Création, maintien et actualisation des statistiques. </w:t>
      </w:r>
      <w:r w:rsidR="00895D45" w:rsidRPr="00895D45">
        <w:rPr>
          <w:rFonts w:ascii="Arial" w:hAnsi="Arial" w:cs="Arial"/>
          <w:color w:val="000000" w:themeColor="text1"/>
        </w:rPr>
        <w:t>Suivi et mise à jour des procédures. Création et suivi de projet sensibilisation. Travail de collaboration avec l’équipe sociale et réinstallation.</w:t>
      </w:r>
    </w:p>
    <w:p w14:paraId="3A2F2740" w14:textId="31FCE620" w:rsidR="000E00F8" w:rsidRDefault="000E00F8" w:rsidP="000E00F8">
      <w:pPr>
        <w:pBdr>
          <w:top w:val="nil"/>
          <w:left w:val="nil"/>
          <w:bottom w:val="nil"/>
          <w:right w:val="nil"/>
          <w:between w:val="nil"/>
        </w:pBdr>
        <w:tabs>
          <w:tab w:val="left" w:pos="284"/>
        </w:tabs>
        <w:spacing w:before="0" w:line="240" w:lineRule="auto"/>
        <w:ind w:left="180" w:right="0" w:hanging="720"/>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Gestion d</w:t>
      </w:r>
      <w:r w:rsidR="00A70F5D">
        <w:rPr>
          <w:rFonts w:ascii="Arial" w:hAnsi="Arial" w:cs="Arial"/>
          <w:color w:val="000000" w:themeColor="text1"/>
        </w:rPr>
        <w:t>e crise Ukraine et coordinatrice</w:t>
      </w:r>
      <w:r>
        <w:rPr>
          <w:rFonts w:ascii="Arial" w:hAnsi="Arial" w:cs="Arial"/>
          <w:color w:val="000000" w:themeColor="text1"/>
        </w:rPr>
        <w:t xml:space="preserve"> </w:t>
      </w:r>
      <w:r w:rsidR="00A70F5D">
        <w:rPr>
          <w:rFonts w:ascii="Arial" w:hAnsi="Arial" w:cs="Arial"/>
          <w:color w:val="000000" w:themeColor="text1"/>
        </w:rPr>
        <w:t>ONA</w:t>
      </w:r>
      <w:r>
        <w:rPr>
          <w:rFonts w:ascii="Arial" w:hAnsi="Arial" w:cs="Arial"/>
          <w:color w:val="000000" w:themeColor="text1"/>
        </w:rPr>
        <w:t xml:space="preserve"> du Guichet Unique. Management d’équipe, mise en place des procédures administratives d’accueil des Ukrainiens et des formations des nouveaux collaborateurs.</w:t>
      </w:r>
    </w:p>
    <w:p w14:paraId="1F8389B9" w14:textId="77777777" w:rsidR="00D1064F" w:rsidRPr="00546691" w:rsidRDefault="00D1064F" w:rsidP="000E00F8">
      <w:pPr>
        <w:pBdr>
          <w:top w:val="nil"/>
          <w:left w:val="nil"/>
          <w:bottom w:val="nil"/>
          <w:right w:val="nil"/>
          <w:between w:val="nil"/>
        </w:pBdr>
        <w:tabs>
          <w:tab w:val="left" w:pos="284"/>
        </w:tabs>
        <w:spacing w:before="0" w:line="240" w:lineRule="auto"/>
        <w:ind w:left="180" w:right="0" w:hanging="720"/>
        <w:rPr>
          <w:rFonts w:ascii="Arial" w:hAnsi="Arial" w:cs="Arial"/>
          <w:color w:val="002060"/>
        </w:rPr>
      </w:pPr>
    </w:p>
    <w:p w14:paraId="6EA40DEF" w14:textId="26B77FD7" w:rsidR="00546691" w:rsidRDefault="00546691">
      <w:pPr>
        <w:pBdr>
          <w:top w:val="nil"/>
          <w:left w:val="nil"/>
          <w:bottom w:val="nil"/>
          <w:right w:val="nil"/>
          <w:between w:val="nil"/>
        </w:pBdr>
        <w:tabs>
          <w:tab w:val="left" w:pos="284"/>
        </w:tabs>
        <w:spacing w:before="0" w:line="240" w:lineRule="auto"/>
        <w:ind w:left="180" w:right="0" w:hanging="720"/>
        <w:jc w:val="left"/>
        <w:rPr>
          <w:rFonts w:ascii="Arial" w:hAnsi="Arial" w:cs="Arial"/>
          <w:color w:val="262626"/>
        </w:rPr>
      </w:pPr>
    </w:p>
    <w:p w14:paraId="13A19BAB" w14:textId="6FC550BF" w:rsidR="00D31064" w:rsidRDefault="00895D45" w:rsidP="00895D45">
      <w:pPr>
        <w:pBdr>
          <w:top w:val="nil"/>
          <w:left w:val="nil"/>
          <w:bottom w:val="nil"/>
          <w:right w:val="nil"/>
          <w:between w:val="nil"/>
        </w:pBdr>
        <w:tabs>
          <w:tab w:val="left" w:pos="284"/>
        </w:tabs>
        <w:spacing w:before="0" w:line="240" w:lineRule="auto"/>
        <w:ind w:right="0"/>
        <w:jc w:val="left"/>
        <w:rPr>
          <w:rFonts w:ascii="Arial" w:hAnsi="Arial" w:cs="Arial"/>
          <w:color w:val="262626"/>
        </w:rPr>
      </w:pPr>
      <w:r>
        <w:rPr>
          <w:rFonts w:ascii="Arial" w:hAnsi="Arial" w:cs="Arial"/>
          <w:color w:val="262626"/>
        </w:rPr>
        <w:t xml:space="preserve">   </w:t>
      </w:r>
      <w:r w:rsidR="00D37165">
        <w:rPr>
          <w:rFonts w:ascii="Arial" w:hAnsi="Arial" w:cs="Arial"/>
          <w:color w:val="262626"/>
        </w:rPr>
        <w:t>08.2020</w:t>
      </w:r>
      <w:r w:rsidR="00645086">
        <w:rPr>
          <w:rFonts w:ascii="Arial" w:hAnsi="Arial" w:cs="Arial"/>
          <w:color w:val="262626"/>
        </w:rPr>
        <w:t xml:space="preserve"> – 06.2021</w:t>
      </w:r>
      <w:r w:rsidR="00D50C68">
        <w:rPr>
          <w:rFonts w:ascii="Arial" w:hAnsi="Arial" w:cs="Arial"/>
          <w:color w:val="262626"/>
        </w:rPr>
        <w:t xml:space="preserve"> : </w:t>
      </w:r>
      <w:r>
        <w:rPr>
          <w:rFonts w:ascii="Arial" w:hAnsi="Arial" w:cs="Arial"/>
          <w:color w:val="262626"/>
        </w:rPr>
        <w:t xml:space="preserve">    </w:t>
      </w:r>
      <w:r w:rsidR="00D1064F">
        <w:rPr>
          <w:rFonts w:ascii="Arial" w:hAnsi="Arial" w:cs="Arial"/>
          <w:color w:val="262626"/>
        </w:rPr>
        <w:t xml:space="preserve">   </w:t>
      </w:r>
      <w:r w:rsidR="00D31064" w:rsidRPr="00895D45">
        <w:rPr>
          <w:rFonts w:ascii="Arial" w:hAnsi="Arial" w:cs="Arial"/>
          <w:b/>
          <w:color w:val="262626"/>
        </w:rPr>
        <w:t>Infirmière</w:t>
      </w:r>
      <w:r w:rsidR="00D50C68" w:rsidRPr="00895D45">
        <w:rPr>
          <w:rFonts w:ascii="Arial" w:hAnsi="Arial" w:cs="Arial"/>
          <w:b/>
          <w:color w:val="262626"/>
        </w:rPr>
        <w:t xml:space="preserve"> </w:t>
      </w:r>
    </w:p>
    <w:p w14:paraId="08DDD839" w14:textId="550FD555" w:rsidR="00496861" w:rsidRDefault="00D31064">
      <w:pPr>
        <w:pBdr>
          <w:top w:val="nil"/>
          <w:left w:val="nil"/>
          <w:bottom w:val="nil"/>
          <w:right w:val="nil"/>
          <w:between w:val="nil"/>
        </w:pBdr>
        <w:tabs>
          <w:tab w:val="left" w:pos="284"/>
        </w:tabs>
        <w:spacing w:before="0" w:line="240" w:lineRule="auto"/>
        <w:ind w:left="180" w:right="0" w:hanging="720"/>
        <w:jc w:val="left"/>
        <w:rPr>
          <w:rFonts w:ascii="Arial" w:hAnsi="Arial" w:cs="Arial"/>
          <w:color w:val="002060"/>
        </w:rPr>
      </w:pPr>
      <w:r>
        <w:rPr>
          <w:rFonts w:ascii="Arial" w:hAnsi="Arial" w:cs="Arial"/>
          <w:color w:val="262626"/>
        </w:rPr>
        <w:tab/>
      </w:r>
      <w:r>
        <w:rPr>
          <w:rFonts w:ascii="Arial" w:hAnsi="Arial" w:cs="Arial"/>
          <w:color w:val="262626"/>
        </w:rPr>
        <w:tab/>
      </w:r>
      <w:r>
        <w:rPr>
          <w:rFonts w:ascii="Arial" w:hAnsi="Arial" w:cs="Arial"/>
          <w:color w:val="262626"/>
        </w:rPr>
        <w:tab/>
      </w:r>
      <w:r>
        <w:rPr>
          <w:rFonts w:ascii="Arial" w:hAnsi="Arial" w:cs="Arial"/>
          <w:color w:val="262626"/>
        </w:rPr>
        <w:tab/>
      </w:r>
      <w:r w:rsidR="00D50C68" w:rsidRPr="00546691">
        <w:rPr>
          <w:rFonts w:ascii="Arial" w:hAnsi="Arial" w:cs="Arial"/>
          <w:color w:val="002060"/>
        </w:rPr>
        <w:t>CIPA Elisabeth Berbourg</w:t>
      </w:r>
    </w:p>
    <w:p w14:paraId="0E014D71" w14:textId="77777777" w:rsidR="00D1064F" w:rsidRDefault="00D1064F">
      <w:pPr>
        <w:pBdr>
          <w:top w:val="nil"/>
          <w:left w:val="nil"/>
          <w:bottom w:val="nil"/>
          <w:right w:val="nil"/>
          <w:between w:val="nil"/>
        </w:pBdr>
        <w:tabs>
          <w:tab w:val="left" w:pos="284"/>
        </w:tabs>
        <w:spacing w:before="0" w:line="240" w:lineRule="auto"/>
        <w:ind w:left="180" w:right="0" w:hanging="720"/>
        <w:jc w:val="left"/>
        <w:rPr>
          <w:rFonts w:ascii="Arial" w:hAnsi="Arial" w:cs="Arial"/>
          <w:color w:val="262626"/>
        </w:rPr>
      </w:pPr>
    </w:p>
    <w:p w14:paraId="1C571B5B" w14:textId="77777777" w:rsidR="00D50C68" w:rsidRDefault="00D50C68">
      <w:pPr>
        <w:pBdr>
          <w:top w:val="nil"/>
          <w:left w:val="nil"/>
          <w:bottom w:val="nil"/>
          <w:right w:val="nil"/>
          <w:between w:val="nil"/>
        </w:pBdr>
        <w:tabs>
          <w:tab w:val="left" w:pos="284"/>
        </w:tabs>
        <w:spacing w:before="0" w:line="240" w:lineRule="auto"/>
        <w:ind w:left="180" w:right="0" w:hanging="720"/>
        <w:jc w:val="left"/>
        <w:rPr>
          <w:rFonts w:ascii="Arial" w:hAnsi="Arial" w:cs="Arial"/>
          <w:color w:val="262626"/>
        </w:rPr>
      </w:pPr>
    </w:p>
    <w:p w14:paraId="444E9E01" w14:textId="6A16FFA5" w:rsidR="00AE617E" w:rsidRPr="00DE22F3" w:rsidRDefault="00AE617E">
      <w:pPr>
        <w:pBdr>
          <w:top w:val="nil"/>
          <w:left w:val="nil"/>
          <w:bottom w:val="nil"/>
          <w:right w:val="nil"/>
          <w:between w:val="nil"/>
        </w:pBdr>
        <w:tabs>
          <w:tab w:val="left" w:pos="284"/>
        </w:tabs>
        <w:spacing w:before="0" w:line="240" w:lineRule="auto"/>
        <w:ind w:left="180" w:right="0" w:hanging="720"/>
        <w:jc w:val="left"/>
        <w:rPr>
          <w:rFonts w:ascii="Arial" w:hAnsi="Arial" w:cs="Arial"/>
          <w:color w:val="262626"/>
          <w:lang w:val="fr-FR"/>
        </w:rPr>
      </w:pPr>
      <w:r>
        <w:rPr>
          <w:rFonts w:ascii="Arial" w:hAnsi="Arial" w:cs="Arial"/>
          <w:color w:val="262626"/>
        </w:rPr>
        <w:tab/>
      </w:r>
      <w:r w:rsidR="004913C1" w:rsidRPr="00DE22F3">
        <w:rPr>
          <w:rFonts w:ascii="Arial" w:hAnsi="Arial" w:cs="Arial"/>
          <w:color w:val="262626"/>
          <w:lang w:val="fr-FR"/>
        </w:rPr>
        <w:t xml:space="preserve">04.2020 </w:t>
      </w:r>
      <w:r w:rsidR="00D50C68" w:rsidRPr="00DE22F3">
        <w:rPr>
          <w:rFonts w:ascii="Arial" w:hAnsi="Arial" w:cs="Arial"/>
          <w:color w:val="262626"/>
          <w:lang w:val="fr-FR"/>
        </w:rPr>
        <w:t>-</w:t>
      </w:r>
      <w:r w:rsidR="00FA2C03" w:rsidRPr="00DE22F3">
        <w:rPr>
          <w:rFonts w:ascii="Arial" w:hAnsi="Arial" w:cs="Arial"/>
          <w:color w:val="262626"/>
          <w:lang w:val="fr-FR"/>
        </w:rPr>
        <w:t xml:space="preserve"> 06.2020</w:t>
      </w:r>
      <w:r w:rsidR="00895D45">
        <w:rPr>
          <w:rFonts w:ascii="Arial" w:hAnsi="Arial" w:cs="Arial"/>
          <w:color w:val="262626"/>
          <w:lang w:val="fr-FR"/>
        </w:rPr>
        <w:t> </w:t>
      </w:r>
      <w:r w:rsidR="00895D45">
        <w:rPr>
          <w:rFonts w:ascii="Arial" w:hAnsi="Arial" w:cs="Arial"/>
          <w:color w:val="262626"/>
          <w:lang w:val="fr-FR"/>
        </w:rPr>
        <w:tab/>
        <w:t xml:space="preserve">     </w:t>
      </w:r>
      <w:r w:rsidR="00D1064F">
        <w:rPr>
          <w:rFonts w:ascii="Arial" w:hAnsi="Arial" w:cs="Arial"/>
          <w:color w:val="262626"/>
          <w:lang w:val="fr-FR"/>
        </w:rPr>
        <w:t xml:space="preserve">   </w:t>
      </w:r>
      <w:r w:rsidR="001F74C8" w:rsidRPr="00DE22F3">
        <w:rPr>
          <w:rFonts w:ascii="Arial" w:hAnsi="Arial" w:cs="Arial"/>
          <w:b/>
          <w:bCs/>
          <w:color w:val="262626"/>
          <w:lang w:val="fr-FR"/>
        </w:rPr>
        <w:t>Renfort Covid</w:t>
      </w:r>
      <w:r w:rsidR="001F74C8" w:rsidRPr="00DE22F3">
        <w:rPr>
          <w:rFonts w:ascii="Arial" w:hAnsi="Arial" w:cs="Arial"/>
          <w:color w:val="262626"/>
          <w:lang w:val="fr-FR"/>
        </w:rPr>
        <w:t xml:space="preserve"> CIPA </w:t>
      </w:r>
      <w:r w:rsidR="00D50C68" w:rsidRPr="00DE22F3">
        <w:rPr>
          <w:rFonts w:ascii="Arial" w:hAnsi="Arial" w:cs="Arial"/>
          <w:color w:val="262626"/>
          <w:lang w:val="fr-FR"/>
        </w:rPr>
        <w:t>Elisabeth Berbourg</w:t>
      </w:r>
    </w:p>
    <w:p w14:paraId="1DAC383A" w14:textId="690AC979" w:rsidR="001F74C8" w:rsidRDefault="001F74C8">
      <w:pPr>
        <w:pBdr>
          <w:top w:val="nil"/>
          <w:left w:val="nil"/>
          <w:bottom w:val="nil"/>
          <w:right w:val="nil"/>
          <w:between w:val="nil"/>
        </w:pBdr>
        <w:tabs>
          <w:tab w:val="left" w:pos="284"/>
        </w:tabs>
        <w:spacing w:before="0" w:line="240" w:lineRule="auto"/>
        <w:ind w:left="180" w:right="0" w:hanging="720"/>
        <w:jc w:val="left"/>
        <w:rPr>
          <w:rFonts w:ascii="Arial" w:hAnsi="Arial" w:cs="Arial"/>
          <w:color w:val="262626"/>
        </w:rPr>
      </w:pPr>
      <w:r w:rsidRPr="00DE22F3">
        <w:rPr>
          <w:rFonts w:ascii="Arial" w:hAnsi="Arial" w:cs="Arial"/>
          <w:color w:val="262626"/>
          <w:lang w:val="fr-FR"/>
        </w:rPr>
        <w:tab/>
      </w:r>
      <w:r w:rsidRPr="00DE22F3">
        <w:rPr>
          <w:rFonts w:ascii="Arial" w:hAnsi="Arial" w:cs="Arial"/>
          <w:color w:val="262626"/>
          <w:lang w:val="fr-FR"/>
        </w:rPr>
        <w:tab/>
      </w:r>
      <w:r w:rsidRPr="00DE22F3">
        <w:rPr>
          <w:rFonts w:ascii="Arial" w:hAnsi="Arial" w:cs="Arial"/>
          <w:color w:val="262626"/>
          <w:lang w:val="fr-FR"/>
        </w:rPr>
        <w:tab/>
      </w:r>
      <w:r w:rsidRPr="00DE22F3">
        <w:rPr>
          <w:rFonts w:ascii="Arial" w:hAnsi="Arial" w:cs="Arial"/>
          <w:color w:val="262626"/>
          <w:lang w:val="fr-FR"/>
        </w:rPr>
        <w:tab/>
      </w:r>
      <w:r w:rsidRPr="00546691">
        <w:rPr>
          <w:rFonts w:ascii="Arial" w:hAnsi="Arial" w:cs="Arial"/>
          <w:color w:val="002060"/>
        </w:rPr>
        <w:t>Ministère de la Santé</w:t>
      </w:r>
    </w:p>
    <w:p w14:paraId="5DE018FF" w14:textId="7BDBABCB" w:rsidR="00EB560D" w:rsidRDefault="009960F6">
      <w:pPr>
        <w:pBdr>
          <w:top w:val="nil"/>
          <w:left w:val="nil"/>
          <w:bottom w:val="nil"/>
          <w:right w:val="nil"/>
          <w:between w:val="nil"/>
        </w:pBdr>
        <w:tabs>
          <w:tab w:val="left" w:pos="284"/>
        </w:tabs>
        <w:spacing w:before="0" w:line="240" w:lineRule="auto"/>
        <w:ind w:left="180" w:right="0" w:hanging="720"/>
        <w:jc w:val="left"/>
        <w:rPr>
          <w:rFonts w:ascii="Arial" w:hAnsi="Arial" w:cs="Arial"/>
          <w:color w:val="262626"/>
        </w:rPr>
      </w:pPr>
      <w:r>
        <w:rPr>
          <w:rFonts w:ascii="Arial" w:hAnsi="Arial" w:cs="Arial"/>
          <w:color w:val="262626"/>
        </w:rPr>
        <w:tab/>
      </w:r>
      <w:r>
        <w:rPr>
          <w:rFonts w:ascii="Arial" w:hAnsi="Arial" w:cs="Arial"/>
          <w:color w:val="262626"/>
        </w:rPr>
        <w:tab/>
      </w:r>
      <w:r>
        <w:rPr>
          <w:rFonts w:ascii="Arial" w:hAnsi="Arial" w:cs="Arial"/>
          <w:color w:val="262626"/>
        </w:rPr>
        <w:tab/>
      </w:r>
      <w:r>
        <w:rPr>
          <w:rFonts w:ascii="Arial" w:hAnsi="Arial" w:cs="Arial"/>
          <w:color w:val="262626"/>
        </w:rPr>
        <w:tab/>
        <w:t>Prise en charge globale des résidents.</w:t>
      </w:r>
      <w:r w:rsidR="00496E55">
        <w:rPr>
          <w:rFonts w:ascii="Arial" w:hAnsi="Arial" w:cs="Arial"/>
          <w:color w:val="262626"/>
        </w:rPr>
        <w:t xml:space="preserve"> </w:t>
      </w:r>
    </w:p>
    <w:p w14:paraId="454A9F22" w14:textId="77777777" w:rsidR="00D1064F" w:rsidRDefault="00D1064F">
      <w:pPr>
        <w:pBdr>
          <w:top w:val="nil"/>
          <w:left w:val="nil"/>
          <w:bottom w:val="nil"/>
          <w:right w:val="nil"/>
          <w:between w:val="nil"/>
        </w:pBdr>
        <w:tabs>
          <w:tab w:val="left" w:pos="284"/>
        </w:tabs>
        <w:spacing w:before="0" w:line="240" w:lineRule="auto"/>
        <w:ind w:left="180" w:right="0" w:hanging="720"/>
        <w:jc w:val="left"/>
        <w:rPr>
          <w:rFonts w:ascii="Arial" w:hAnsi="Arial" w:cs="Arial"/>
          <w:color w:val="262626"/>
        </w:rPr>
      </w:pPr>
    </w:p>
    <w:p w14:paraId="3BEBFA0C" w14:textId="77777777" w:rsidR="00D1064F" w:rsidRDefault="00D1064F">
      <w:pPr>
        <w:pBdr>
          <w:top w:val="nil"/>
          <w:left w:val="nil"/>
          <w:bottom w:val="nil"/>
          <w:right w:val="nil"/>
          <w:between w:val="nil"/>
        </w:pBdr>
        <w:tabs>
          <w:tab w:val="left" w:pos="284"/>
        </w:tabs>
        <w:spacing w:before="0" w:line="240" w:lineRule="auto"/>
        <w:ind w:left="180" w:right="0" w:hanging="720"/>
        <w:jc w:val="left"/>
        <w:rPr>
          <w:rFonts w:ascii="Arial" w:hAnsi="Arial" w:cs="Arial"/>
          <w:color w:val="262626"/>
        </w:rPr>
      </w:pPr>
    </w:p>
    <w:p w14:paraId="67E0D74E" w14:textId="77777777" w:rsidR="00D1064F" w:rsidRDefault="00D1064F">
      <w:pPr>
        <w:pBdr>
          <w:top w:val="nil"/>
          <w:left w:val="nil"/>
          <w:bottom w:val="nil"/>
          <w:right w:val="nil"/>
          <w:between w:val="nil"/>
        </w:pBdr>
        <w:tabs>
          <w:tab w:val="left" w:pos="284"/>
        </w:tabs>
        <w:spacing w:before="0" w:line="240" w:lineRule="auto"/>
        <w:ind w:left="180" w:right="0" w:hanging="720"/>
        <w:jc w:val="left"/>
        <w:rPr>
          <w:rFonts w:ascii="Arial" w:hAnsi="Arial" w:cs="Arial"/>
          <w:color w:val="262626"/>
        </w:rPr>
      </w:pPr>
    </w:p>
    <w:p w14:paraId="355A8987" w14:textId="77777777" w:rsidR="008F0543" w:rsidRPr="0035311B" w:rsidRDefault="008F0543">
      <w:pPr>
        <w:pBdr>
          <w:top w:val="nil"/>
          <w:left w:val="nil"/>
          <w:bottom w:val="nil"/>
          <w:right w:val="nil"/>
          <w:between w:val="nil"/>
        </w:pBdr>
        <w:tabs>
          <w:tab w:val="left" w:pos="284"/>
        </w:tabs>
        <w:spacing w:before="0" w:line="240" w:lineRule="auto"/>
        <w:ind w:left="180" w:right="0" w:hanging="720"/>
        <w:jc w:val="left"/>
        <w:rPr>
          <w:rFonts w:ascii="Arial" w:hAnsi="Arial" w:cs="Arial"/>
          <w:color w:val="262626"/>
        </w:rPr>
      </w:pPr>
    </w:p>
    <w:p w14:paraId="381B46B7" w14:textId="77777777" w:rsidR="008209A3" w:rsidRDefault="00696759">
      <w:pPr>
        <w:pBdr>
          <w:top w:val="nil"/>
          <w:left w:val="nil"/>
          <w:bottom w:val="nil"/>
          <w:right w:val="nil"/>
          <w:between w:val="nil"/>
        </w:pBdr>
        <w:tabs>
          <w:tab w:val="left" w:pos="284"/>
        </w:tabs>
        <w:spacing w:before="0" w:line="240" w:lineRule="auto"/>
        <w:ind w:left="180" w:right="0" w:hanging="720"/>
        <w:jc w:val="left"/>
        <w:rPr>
          <w:rFonts w:ascii="Arial" w:hAnsi="Arial" w:cs="Arial"/>
          <w:color w:val="262626"/>
        </w:rPr>
      </w:pPr>
      <w:r w:rsidRPr="0035311B">
        <w:rPr>
          <w:rFonts w:ascii="Arial" w:hAnsi="Arial" w:cs="Arial"/>
          <w:color w:val="262626"/>
        </w:rPr>
        <w:tab/>
      </w:r>
    </w:p>
    <w:p w14:paraId="5C398AD7" w14:textId="77777777" w:rsidR="008209A3" w:rsidRDefault="008209A3">
      <w:pPr>
        <w:pBdr>
          <w:top w:val="nil"/>
          <w:left w:val="nil"/>
          <w:bottom w:val="nil"/>
          <w:right w:val="nil"/>
          <w:between w:val="nil"/>
        </w:pBdr>
        <w:tabs>
          <w:tab w:val="left" w:pos="284"/>
        </w:tabs>
        <w:spacing w:before="0" w:line="240" w:lineRule="auto"/>
        <w:ind w:left="180" w:right="0" w:hanging="720"/>
        <w:jc w:val="left"/>
        <w:rPr>
          <w:rFonts w:ascii="Arial" w:hAnsi="Arial" w:cs="Arial"/>
          <w:color w:val="262626"/>
        </w:rPr>
      </w:pPr>
    </w:p>
    <w:p w14:paraId="07AF3F5D" w14:textId="77777777" w:rsidR="008209A3" w:rsidRDefault="008209A3">
      <w:pPr>
        <w:pBdr>
          <w:top w:val="nil"/>
          <w:left w:val="nil"/>
          <w:bottom w:val="nil"/>
          <w:right w:val="nil"/>
          <w:between w:val="nil"/>
        </w:pBdr>
        <w:tabs>
          <w:tab w:val="left" w:pos="284"/>
        </w:tabs>
        <w:spacing w:before="0" w:line="240" w:lineRule="auto"/>
        <w:ind w:left="180" w:right="0" w:hanging="720"/>
        <w:jc w:val="left"/>
        <w:rPr>
          <w:rFonts w:ascii="Arial" w:hAnsi="Arial" w:cs="Arial"/>
          <w:color w:val="262626"/>
        </w:rPr>
      </w:pPr>
    </w:p>
    <w:p w14:paraId="51681D27" w14:textId="77777777" w:rsidR="008209A3" w:rsidRDefault="008209A3">
      <w:pPr>
        <w:pBdr>
          <w:top w:val="nil"/>
          <w:left w:val="nil"/>
          <w:bottom w:val="nil"/>
          <w:right w:val="nil"/>
          <w:between w:val="nil"/>
        </w:pBdr>
        <w:tabs>
          <w:tab w:val="left" w:pos="284"/>
        </w:tabs>
        <w:spacing w:before="0" w:line="240" w:lineRule="auto"/>
        <w:ind w:left="180" w:right="0" w:hanging="720"/>
        <w:jc w:val="left"/>
        <w:rPr>
          <w:rFonts w:ascii="Arial" w:hAnsi="Arial" w:cs="Arial"/>
          <w:color w:val="262626"/>
        </w:rPr>
      </w:pPr>
    </w:p>
    <w:p w14:paraId="41BCAB65" w14:textId="0F4167C1" w:rsidR="00496861" w:rsidRPr="0035311B" w:rsidRDefault="008209A3">
      <w:pPr>
        <w:pBdr>
          <w:top w:val="nil"/>
          <w:left w:val="nil"/>
          <w:bottom w:val="nil"/>
          <w:right w:val="nil"/>
          <w:between w:val="nil"/>
        </w:pBdr>
        <w:tabs>
          <w:tab w:val="left" w:pos="284"/>
        </w:tabs>
        <w:spacing w:before="0" w:line="240" w:lineRule="auto"/>
        <w:ind w:left="180" w:right="0" w:hanging="720"/>
        <w:jc w:val="left"/>
        <w:rPr>
          <w:rFonts w:ascii="Arial" w:hAnsi="Arial" w:cs="Arial"/>
          <w:b/>
          <w:color w:val="000000"/>
        </w:rPr>
      </w:pPr>
      <w:r>
        <w:rPr>
          <w:rFonts w:ascii="Arial" w:hAnsi="Arial" w:cs="Arial"/>
          <w:color w:val="262626"/>
        </w:rPr>
        <w:t xml:space="preserve">           </w:t>
      </w:r>
      <w:r w:rsidR="00361DAD" w:rsidRPr="0035311B">
        <w:rPr>
          <w:rFonts w:ascii="Arial" w:hAnsi="Arial" w:cs="Arial"/>
          <w:color w:val="262626"/>
        </w:rPr>
        <w:t>06.2018 - 12.2019</w:t>
      </w:r>
      <w:r w:rsidR="00361DAD" w:rsidRPr="0035311B">
        <w:rPr>
          <w:rFonts w:ascii="Arial" w:hAnsi="Arial" w:cs="Arial"/>
          <w:color w:val="000000"/>
        </w:rPr>
        <w:tab/>
      </w:r>
      <w:r w:rsidR="004913C1">
        <w:rPr>
          <w:rFonts w:ascii="Arial" w:hAnsi="Arial" w:cs="Arial"/>
          <w:color w:val="000000"/>
        </w:rPr>
        <w:t xml:space="preserve">    </w:t>
      </w:r>
      <w:r w:rsidR="00D1064F">
        <w:rPr>
          <w:rFonts w:ascii="Arial" w:hAnsi="Arial" w:cs="Arial"/>
          <w:color w:val="000000"/>
        </w:rPr>
        <w:t xml:space="preserve">   </w:t>
      </w:r>
      <w:r w:rsidR="004913C1">
        <w:rPr>
          <w:rFonts w:ascii="Arial" w:hAnsi="Arial" w:cs="Arial"/>
          <w:color w:val="000000"/>
        </w:rPr>
        <w:t xml:space="preserve"> </w:t>
      </w:r>
      <w:r w:rsidR="00361DAD" w:rsidRPr="0035311B">
        <w:rPr>
          <w:rFonts w:ascii="Arial" w:hAnsi="Arial" w:cs="Arial"/>
          <w:b/>
        </w:rPr>
        <w:t>Infirmière</w:t>
      </w:r>
    </w:p>
    <w:p w14:paraId="7E080D5E" w14:textId="77777777" w:rsidR="00496861" w:rsidRPr="0035311B" w:rsidRDefault="00361DAD">
      <w:pPr>
        <w:pBdr>
          <w:top w:val="nil"/>
          <w:left w:val="nil"/>
          <w:bottom w:val="nil"/>
          <w:right w:val="nil"/>
          <w:between w:val="nil"/>
        </w:pBdr>
        <w:tabs>
          <w:tab w:val="left" w:pos="284"/>
        </w:tabs>
        <w:spacing w:before="0" w:line="240" w:lineRule="auto"/>
        <w:ind w:left="180" w:right="0" w:hanging="720"/>
        <w:jc w:val="left"/>
        <w:rPr>
          <w:rFonts w:ascii="Arial" w:hAnsi="Arial" w:cs="Arial"/>
          <w:color w:val="000000"/>
        </w:rPr>
      </w:pPr>
      <w:r w:rsidRPr="0035311B">
        <w:rPr>
          <w:rFonts w:ascii="Arial" w:hAnsi="Arial" w:cs="Arial"/>
          <w:color w:val="FF9933"/>
        </w:rPr>
        <w:tab/>
      </w:r>
      <w:r w:rsidRPr="0035311B">
        <w:rPr>
          <w:rFonts w:ascii="Arial" w:hAnsi="Arial" w:cs="Arial"/>
          <w:color w:val="FF9933"/>
        </w:rPr>
        <w:tab/>
      </w:r>
      <w:r w:rsidRPr="0035311B">
        <w:rPr>
          <w:rFonts w:ascii="Arial" w:hAnsi="Arial" w:cs="Arial"/>
          <w:color w:val="FF9933"/>
        </w:rPr>
        <w:tab/>
      </w:r>
      <w:r w:rsidRPr="0035311B">
        <w:rPr>
          <w:rFonts w:ascii="Arial" w:hAnsi="Arial" w:cs="Arial"/>
          <w:color w:val="FF9933"/>
        </w:rPr>
        <w:tab/>
      </w:r>
      <w:r w:rsidRPr="00546691">
        <w:rPr>
          <w:rFonts w:ascii="Arial" w:hAnsi="Arial" w:cs="Arial"/>
          <w:color w:val="002060"/>
        </w:rPr>
        <w:t>HELP, antenne de Nagem</w:t>
      </w:r>
    </w:p>
    <w:p w14:paraId="15F5BA86" w14:textId="3C16BC96" w:rsidR="00496861" w:rsidRDefault="00361DAD" w:rsidP="0035311B">
      <w:pPr>
        <w:pBdr>
          <w:top w:val="nil"/>
          <w:left w:val="nil"/>
          <w:bottom w:val="nil"/>
          <w:right w:val="nil"/>
          <w:between w:val="nil"/>
        </w:pBdr>
        <w:tabs>
          <w:tab w:val="left" w:pos="284"/>
        </w:tabs>
        <w:spacing w:before="0" w:line="240" w:lineRule="auto"/>
        <w:ind w:left="1418" w:right="0"/>
        <w:jc w:val="left"/>
        <w:rPr>
          <w:rFonts w:ascii="Arial" w:hAnsi="Arial" w:cs="Arial"/>
          <w:color w:val="262626"/>
        </w:rPr>
      </w:pPr>
      <w:r w:rsidRPr="0035311B">
        <w:rPr>
          <w:rFonts w:ascii="Arial" w:hAnsi="Arial" w:cs="Arial"/>
          <w:color w:val="262626"/>
        </w:rPr>
        <w:t>Soins à domicile.</w:t>
      </w:r>
      <w:r w:rsidR="0035311B">
        <w:rPr>
          <w:rFonts w:ascii="Arial" w:hAnsi="Arial" w:cs="Arial"/>
          <w:color w:val="262626"/>
        </w:rPr>
        <w:t xml:space="preserve"> Prise en charge holistique des patients, soins techniques, soins de nursing. Travail en interprofessionnalité.</w:t>
      </w:r>
    </w:p>
    <w:p w14:paraId="45CAB74D" w14:textId="77777777" w:rsidR="008209A3" w:rsidRPr="0035311B" w:rsidRDefault="008209A3" w:rsidP="0035311B">
      <w:pPr>
        <w:pBdr>
          <w:top w:val="nil"/>
          <w:left w:val="nil"/>
          <w:bottom w:val="nil"/>
          <w:right w:val="nil"/>
          <w:between w:val="nil"/>
        </w:pBdr>
        <w:tabs>
          <w:tab w:val="left" w:pos="284"/>
        </w:tabs>
        <w:spacing w:before="0" w:line="240" w:lineRule="auto"/>
        <w:ind w:left="1418" w:right="0"/>
        <w:jc w:val="left"/>
        <w:rPr>
          <w:rFonts w:ascii="Arial" w:hAnsi="Arial" w:cs="Arial"/>
          <w:color w:val="262626"/>
        </w:rPr>
      </w:pPr>
    </w:p>
    <w:p w14:paraId="0F016566" w14:textId="77777777" w:rsidR="00496861" w:rsidRPr="0035311B" w:rsidRDefault="00496861">
      <w:pPr>
        <w:pBdr>
          <w:top w:val="nil"/>
          <w:left w:val="nil"/>
          <w:bottom w:val="nil"/>
          <w:right w:val="nil"/>
          <w:between w:val="nil"/>
        </w:pBdr>
        <w:tabs>
          <w:tab w:val="left" w:pos="284"/>
        </w:tabs>
        <w:spacing w:before="0" w:line="240" w:lineRule="auto"/>
        <w:ind w:left="180" w:right="0" w:hanging="720"/>
        <w:jc w:val="left"/>
        <w:rPr>
          <w:rFonts w:ascii="Arial" w:hAnsi="Arial" w:cs="Arial"/>
          <w:color w:val="262626"/>
          <w:sz w:val="16"/>
          <w:szCs w:val="16"/>
        </w:rPr>
      </w:pPr>
    </w:p>
    <w:p w14:paraId="439BAECE" w14:textId="10B16662" w:rsidR="00496861" w:rsidRPr="0035311B" w:rsidRDefault="00696759">
      <w:pPr>
        <w:pBdr>
          <w:top w:val="nil"/>
          <w:left w:val="nil"/>
          <w:bottom w:val="nil"/>
          <w:right w:val="nil"/>
          <w:between w:val="nil"/>
        </w:pBdr>
        <w:tabs>
          <w:tab w:val="left" w:pos="284"/>
        </w:tabs>
        <w:spacing w:before="0" w:line="240" w:lineRule="auto"/>
        <w:ind w:left="180" w:right="0" w:hanging="720"/>
        <w:jc w:val="left"/>
        <w:rPr>
          <w:rFonts w:ascii="Arial" w:hAnsi="Arial" w:cs="Arial"/>
          <w:i/>
          <w:color w:val="000000"/>
        </w:rPr>
      </w:pPr>
      <w:r w:rsidRPr="0035311B">
        <w:rPr>
          <w:rFonts w:ascii="Arial" w:hAnsi="Arial" w:cs="Arial"/>
          <w:color w:val="262626"/>
        </w:rPr>
        <w:tab/>
      </w:r>
      <w:r w:rsidR="00361DAD" w:rsidRPr="0035311B">
        <w:rPr>
          <w:rFonts w:ascii="Arial" w:hAnsi="Arial" w:cs="Arial"/>
          <w:color w:val="262626"/>
        </w:rPr>
        <w:t>07.2012 - 05.2018</w:t>
      </w:r>
      <w:r w:rsidR="00361DAD" w:rsidRPr="0035311B">
        <w:rPr>
          <w:rFonts w:ascii="Arial" w:hAnsi="Arial" w:cs="Arial"/>
          <w:color w:val="262626"/>
        </w:rPr>
        <w:tab/>
      </w:r>
      <w:r w:rsidR="004913C1">
        <w:rPr>
          <w:rFonts w:ascii="Arial" w:hAnsi="Arial" w:cs="Arial"/>
          <w:color w:val="262626"/>
        </w:rPr>
        <w:t xml:space="preserve">   </w:t>
      </w:r>
      <w:r w:rsidR="00D1064F">
        <w:rPr>
          <w:rFonts w:ascii="Arial" w:hAnsi="Arial" w:cs="Arial"/>
          <w:color w:val="262626"/>
        </w:rPr>
        <w:t xml:space="preserve">    </w:t>
      </w:r>
      <w:r w:rsidR="004913C1">
        <w:rPr>
          <w:rFonts w:ascii="Arial" w:hAnsi="Arial" w:cs="Arial"/>
          <w:color w:val="262626"/>
        </w:rPr>
        <w:t xml:space="preserve"> </w:t>
      </w:r>
      <w:r w:rsidR="00361DAD" w:rsidRPr="0035311B">
        <w:rPr>
          <w:rFonts w:ascii="Arial" w:hAnsi="Arial" w:cs="Arial"/>
          <w:b/>
        </w:rPr>
        <w:t>Infirmière</w:t>
      </w:r>
    </w:p>
    <w:p w14:paraId="468DE9E1" w14:textId="293FF1C0" w:rsidR="00496861" w:rsidRPr="0035311B" w:rsidRDefault="00361DAD">
      <w:pPr>
        <w:pBdr>
          <w:top w:val="nil"/>
          <w:left w:val="nil"/>
          <w:bottom w:val="nil"/>
          <w:right w:val="nil"/>
          <w:between w:val="nil"/>
        </w:pBdr>
        <w:tabs>
          <w:tab w:val="left" w:pos="284"/>
        </w:tabs>
        <w:spacing w:before="0" w:line="240" w:lineRule="auto"/>
        <w:ind w:left="180" w:right="0" w:hanging="720"/>
        <w:jc w:val="left"/>
        <w:rPr>
          <w:rFonts w:ascii="Arial" w:hAnsi="Arial" w:cs="Arial"/>
          <w:color w:val="000000"/>
        </w:rPr>
      </w:pPr>
      <w:r w:rsidRPr="0035311B">
        <w:rPr>
          <w:rFonts w:ascii="Arial" w:hAnsi="Arial" w:cs="Arial"/>
          <w:color w:val="FF9933"/>
        </w:rPr>
        <w:tab/>
      </w:r>
      <w:r w:rsidRPr="0035311B">
        <w:rPr>
          <w:rFonts w:ascii="Arial" w:hAnsi="Arial" w:cs="Arial"/>
          <w:color w:val="FF9933"/>
        </w:rPr>
        <w:tab/>
      </w:r>
      <w:r w:rsidRPr="0035311B">
        <w:rPr>
          <w:rFonts w:ascii="Arial" w:hAnsi="Arial" w:cs="Arial"/>
          <w:color w:val="FF9933"/>
        </w:rPr>
        <w:tab/>
      </w:r>
      <w:r w:rsidRPr="0035311B">
        <w:rPr>
          <w:rFonts w:ascii="Arial" w:hAnsi="Arial" w:cs="Arial"/>
          <w:color w:val="FF9933"/>
        </w:rPr>
        <w:tab/>
      </w:r>
      <w:r w:rsidRPr="00546691">
        <w:rPr>
          <w:rFonts w:ascii="Arial" w:hAnsi="Arial" w:cs="Arial"/>
          <w:color w:val="002060"/>
        </w:rPr>
        <w:t xml:space="preserve">E.H.P.A.D., </w:t>
      </w:r>
      <w:r w:rsidR="004F7B71" w:rsidRPr="00546691">
        <w:rPr>
          <w:rFonts w:ascii="Arial" w:hAnsi="Arial" w:cs="Arial"/>
          <w:color w:val="002060"/>
        </w:rPr>
        <w:t>Lille</w:t>
      </w:r>
      <w:r w:rsidRPr="00546691">
        <w:rPr>
          <w:rFonts w:ascii="Arial" w:hAnsi="Arial" w:cs="Arial"/>
          <w:color w:val="002060"/>
        </w:rPr>
        <w:t xml:space="preserve"> (France)</w:t>
      </w:r>
    </w:p>
    <w:p w14:paraId="4D523CCC" w14:textId="07D3779C" w:rsidR="00496861" w:rsidRPr="0035311B" w:rsidRDefault="00361DAD" w:rsidP="0035311B">
      <w:pPr>
        <w:pBdr>
          <w:top w:val="nil"/>
          <w:left w:val="nil"/>
          <w:bottom w:val="nil"/>
          <w:right w:val="nil"/>
          <w:between w:val="nil"/>
        </w:pBdr>
        <w:tabs>
          <w:tab w:val="left" w:pos="284"/>
        </w:tabs>
        <w:spacing w:before="0" w:line="240" w:lineRule="auto"/>
        <w:ind w:left="180" w:right="0" w:hanging="720"/>
        <w:rPr>
          <w:rFonts w:ascii="Arial" w:hAnsi="Arial" w:cs="Arial"/>
          <w:color w:val="262626"/>
        </w:rPr>
      </w:pPr>
      <w:r w:rsidRPr="0035311B">
        <w:rPr>
          <w:rFonts w:ascii="Arial" w:hAnsi="Arial" w:cs="Arial"/>
          <w:color w:val="000000"/>
        </w:rPr>
        <w:tab/>
      </w:r>
      <w:r w:rsidRPr="0035311B">
        <w:rPr>
          <w:rFonts w:ascii="Arial" w:hAnsi="Arial" w:cs="Arial"/>
          <w:color w:val="000000"/>
        </w:rPr>
        <w:tab/>
      </w:r>
      <w:r w:rsidRPr="0035311B">
        <w:rPr>
          <w:rFonts w:ascii="Arial" w:hAnsi="Arial" w:cs="Arial"/>
          <w:color w:val="000000"/>
        </w:rPr>
        <w:tab/>
      </w:r>
      <w:r w:rsidRPr="0035311B">
        <w:rPr>
          <w:rFonts w:ascii="Arial" w:hAnsi="Arial" w:cs="Arial"/>
          <w:color w:val="000000"/>
        </w:rPr>
        <w:tab/>
      </w:r>
      <w:r w:rsidRPr="0035311B">
        <w:rPr>
          <w:rFonts w:ascii="Arial" w:hAnsi="Arial" w:cs="Arial"/>
          <w:color w:val="262626"/>
        </w:rPr>
        <w:t xml:space="preserve">Soins en établissement pour personnes âgées dépendantes. Prise en charge holistique des résidents, travail en collaboration avec les médecins </w:t>
      </w:r>
      <w:r w:rsidR="00BF651E" w:rsidRPr="0035311B">
        <w:rPr>
          <w:rFonts w:ascii="Arial" w:hAnsi="Arial" w:cs="Arial"/>
          <w:color w:val="262626"/>
        </w:rPr>
        <w:t>prescripteurs, le</w:t>
      </w:r>
      <w:r w:rsidRPr="0035311B">
        <w:rPr>
          <w:rFonts w:ascii="Arial" w:hAnsi="Arial" w:cs="Arial"/>
          <w:color w:val="262626"/>
        </w:rPr>
        <w:t xml:space="preserve"> médecin coordinateur, les familles et la direction sur le suivi, les prescriptions, le dossier personnalisé de soin et vie. Référente soins palliatifs et hygiène sur site. Formation sur les médicaments (propriétés, classes, environnement réglementaire), Établissement Interfor Amiens (France).</w:t>
      </w:r>
    </w:p>
    <w:p w14:paraId="66F332B4" w14:textId="77777777" w:rsidR="00496861" w:rsidRPr="0035311B" w:rsidRDefault="00496861">
      <w:pPr>
        <w:pBdr>
          <w:top w:val="nil"/>
          <w:left w:val="nil"/>
          <w:bottom w:val="nil"/>
          <w:right w:val="nil"/>
          <w:between w:val="nil"/>
        </w:pBdr>
        <w:tabs>
          <w:tab w:val="left" w:pos="284"/>
        </w:tabs>
        <w:spacing w:before="0" w:line="240" w:lineRule="auto"/>
        <w:ind w:left="180" w:right="0" w:hanging="720"/>
        <w:jc w:val="left"/>
        <w:rPr>
          <w:rFonts w:ascii="Arial" w:hAnsi="Arial" w:cs="Arial"/>
          <w:color w:val="000000"/>
          <w:sz w:val="16"/>
          <w:szCs w:val="16"/>
        </w:rPr>
      </w:pPr>
    </w:p>
    <w:p w14:paraId="1AED0001" w14:textId="77777777" w:rsidR="00496861" w:rsidRPr="0035311B" w:rsidRDefault="00496861">
      <w:pPr>
        <w:pBdr>
          <w:top w:val="nil"/>
          <w:left w:val="nil"/>
          <w:bottom w:val="nil"/>
          <w:right w:val="nil"/>
          <w:between w:val="nil"/>
        </w:pBdr>
        <w:tabs>
          <w:tab w:val="left" w:pos="284"/>
        </w:tabs>
        <w:spacing w:before="0" w:line="240" w:lineRule="auto"/>
        <w:ind w:left="180" w:right="0" w:hanging="720"/>
        <w:jc w:val="left"/>
        <w:rPr>
          <w:rFonts w:ascii="Arial" w:hAnsi="Arial" w:cs="Arial"/>
          <w:color w:val="262626"/>
          <w:sz w:val="10"/>
          <w:szCs w:val="10"/>
        </w:rPr>
      </w:pPr>
    </w:p>
    <w:p w14:paraId="7F9B3A84" w14:textId="46DBF6AF" w:rsidR="00895D45" w:rsidRPr="007E2031" w:rsidRDefault="00696759" w:rsidP="007E2031">
      <w:pPr>
        <w:pBdr>
          <w:top w:val="nil"/>
          <w:left w:val="nil"/>
          <w:bottom w:val="nil"/>
          <w:right w:val="nil"/>
          <w:between w:val="nil"/>
        </w:pBdr>
        <w:tabs>
          <w:tab w:val="left" w:pos="284"/>
        </w:tabs>
        <w:spacing w:before="0" w:line="240" w:lineRule="auto"/>
        <w:ind w:left="180" w:right="0" w:hanging="720"/>
        <w:jc w:val="left"/>
        <w:rPr>
          <w:rFonts w:ascii="Arial" w:hAnsi="Arial" w:cs="Arial"/>
          <w:color w:val="262626"/>
        </w:rPr>
      </w:pPr>
      <w:r w:rsidRPr="0035311B">
        <w:rPr>
          <w:rFonts w:ascii="Arial" w:hAnsi="Arial" w:cs="Arial"/>
          <w:color w:val="262626"/>
        </w:rPr>
        <w:tab/>
      </w:r>
    </w:p>
    <w:p w14:paraId="7C48B6AF" w14:textId="77777777" w:rsidR="00895D45" w:rsidRPr="0035311B" w:rsidRDefault="00895D45" w:rsidP="00895D45">
      <w:pPr>
        <w:pBdr>
          <w:bottom w:val="single" w:sz="4" w:space="1" w:color="002060"/>
        </w:pBdr>
        <w:tabs>
          <w:tab w:val="left" w:pos="3261"/>
        </w:tabs>
        <w:spacing w:before="0" w:line="240" w:lineRule="auto"/>
        <w:ind w:right="0"/>
        <w:rPr>
          <w:rFonts w:ascii="Arial" w:hAnsi="Arial" w:cs="Arial"/>
          <w:color w:val="002060"/>
          <w:sz w:val="26"/>
          <w:szCs w:val="26"/>
        </w:rPr>
      </w:pPr>
      <w:r w:rsidRPr="0035311B">
        <w:rPr>
          <w:rFonts w:ascii="Arial" w:hAnsi="Arial" w:cs="Arial"/>
          <w:noProof/>
          <w:lang w:val="fr-FR"/>
        </w:rPr>
        <w:lastRenderedPageBreak/>
        <w:drawing>
          <wp:anchor distT="0" distB="0" distL="0" distR="0" simplePos="0" relativeHeight="251660288" behindDoc="0" locked="0" layoutInCell="1" hidden="0" allowOverlap="1" wp14:anchorId="4E71CB4E" wp14:editId="7E915FA6">
            <wp:simplePos x="0" y="0"/>
            <wp:positionH relativeFrom="leftMargin">
              <wp:align>right</wp:align>
            </wp:positionH>
            <wp:positionV relativeFrom="paragraph">
              <wp:posOffset>0</wp:posOffset>
            </wp:positionV>
            <wp:extent cx="647700" cy="9612948"/>
            <wp:effectExtent l="0" t="0" r="0" b="762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47700" cy="9612948"/>
                    </a:xfrm>
                    <a:prstGeom prst="rect">
                      <a:avLst/>
                    </a:prstGeom>
                    <a:ln/>
                  </pic:spPr>
                </pic:pic>
              </a:graphicData>
            </a:graphic>
          </wp:anchor>
        </w:drawing>
      </w:r>
      <w:r>
        <w:rPr>
          <w:rFonts w:ascii="Arial" w:hAnsi="Arial" w:cs="Arial"/>
          <w:color w:val="002060"/>
          <w:sz w:val="26"/>
          <w:szCs w:val="26"/>
        </w:rPr>
        <w:t xml:space="preserve">  E</w:t>
      </w:r>
      <w:r w:rsidRPr="0035311B">
        <w:rPr>
          <w:rFonts w:ascii="Arial" w:hAnsi="Arial" w:cs="Arial"/>
          <w:color w:val="002060"/>
          <w:sz w:val="26"/>
          <w:szCs w:val="26"/>
        </w:rPr>
        <w:t>tudes et formations</w:t>
      </w:r>
    </w:p>
    <w:p w14:paraId="0C9551B6" w14:textId="77777777" w:rsidR="00895D45" w:rsidRPr="0035311B" w:rsidRDefault="00895D45" w:rsidP="00895D45">
      <w:pPr>
        <w:tabs>
          <w:tab w:val="left" w:pos="3261"/>
        </w:tabs>
        <w:spacing w:before="0" w:line="240" w:lineRule="auto"/>
        <w:ind w:left="180" w:right="0"/>
        <w:rPr>
          <w:rFonts w:ascii="Arial" w:hAnsi="Arial" w:cs="Arial"/>
          <w:sz w:val="14"/>
          <w:szCs w:val="14"/>
        </w:rPr>
      </w:pPr>
    </w:p>
    <w:p w14:paraId="576C6997" w14:textId="2F63EBB6" w:rsidR="00895D45" w:rsidRDefault="00895D45" w:rsidP="00895D45">
      <w:pPr>
        <w:pBdr>
          <w:top w:val="nil"/>
          <w:left w:val="nil"/>
          <w:bottom w:val="nil"/>
          <w:right w:val="nil"/>
          <w:between w:val="nil"/>
        </w:pBdr>
        <w:tabs>
          <w:tab w:val="left" w:pos="284"/>
        </w:tabs>
        <w:spacing w:before="0" w:line="240" w:lineRule="auto"/>
        <w:ind w:left="180" w:right="0" w:hanging="720"/>
        <w:jc w:val="left"/>
        <w:rPr>
          <w:rFonts w:ascii="Arial" w:hAnsi="Arial" w:cs="Arial"/>
          <w:b/>
          <w:bCs/>
          <w:color w:val="262626"/>
          <w:sz w:val="24"/>
          <w:szCs w:val="24"/>
        </w:rPr>
      </w:pPr>
      <w:r>
        <w:rPr>
          <w:rFonts w:ascii="Arial" w:hAnsi="Arial" w:cs="Arial"/>
          <w:color w:val="262626"/>
        </w:rPr>
        <w:t xml:space="preserve">           </w:t>
      </w:r>
      <w:r w:rsidR="000E00F8">
        <w:rPr>
          <w:rFonts w:ascii="Arial" w:hAnsi="Arial" w:cs="Arial"/>
          <w:color w:val="262626"/>
        </w:rPr>
        <w:t xml:space="preserve">09.2020 - 06.2022     </w:t>
      </w:r>
      <w:r w:rsidRPr="00CD4C93">
        <w:rPr>
          <w:rFonts w:ascii="Arial" w:hAnsi="Arial" w:cs="Arial"/>
          <w:b/>
          <w:bCs/>
          <w:color w:val="262626"/>
          <w:sz w:val="24"/>
          <w:szCs w:val="24"/>
        </w:rPr>
        <w:t>MASTER Hygiène, Qualité</w:t>
      </w:r>
      <w:r w:rsidR="000E00F8">
        <w:rPr>
          <w:rFonts w:ascii="Arial" w:hAnsi="Arial" w:cs="Arial"/>
          <w:b/>
          <w:bCs/>
          <w:color w:val="262626"/>
          <w:sz w:val="24"/>
          <w:szCs w:val="24"/>
        </w:rPr>
        <w:t xml:space="preserve"> des soins</w:t>
      </w:r>
      <w:r w:rsidRPr="00CD4C93">
        <w:rPr>
          <w:rFonts w:ascii="Arial" w:hAnsi="Arial" w:cs="Arial"/>
          <w:b/>
          <w:bCs/>
          <w:color w:val="262626"/>
          <w:sz w:val="24"/>
          <w:szCs w:val="24"/>
        </w:rPr>
        <w:t>, Management</w:t>
      </w:r>
      <w:r w:rsidR="000E00F8">
        <w:rPr>
          <w:rFonts w:ascii="Arial" w:hAnsi="Arial" w:cs="Arial"/>
          <w:b/>
          <w:bCs/>
          <w:color w:val="262626"/>
          <w:sz w:val="24"/>
          <w:szCs w:val="24"/>
        </w:rPr>
        <w:t xml:space="preserve"> sectoriel des Etablissement socio sanitaires</w:t>
      </w:r>
      <w:r w:rsidRPr="00CD4C93">
        <w:rPr>
          <w:rFonts w:ascii="Arial" w:hAnsi="Arial" w:cs="Arial"/>
          <w:b/>
          <w:bCs/>
          <w:color w:val="262626"/>
          <w:sz w:val="24"/>
          <w:szCs w:val="24"/>
        </w:rPr>
        <w:t>, Gestion de Risque</w:t>
      </w:r>
      <w:r w:rsidR="000E00F8">
        <w:rPr>
          <w:rFonts w:ascii="Arial" w:hAnsi="Arial" w:cs="Arial"/>
          <w:b/>
          <w:bCs/>
          <w:color w:val="262626"/>
          <w:sz w:val="24"/>
          <w:szCs w:val="24"/>
        </w:rPr>
        <w:t>.</w:t>
      </w:r>
    </w:p>
    <w:p w14:paraId="751BA1B7" w14:textId="77777777" w:rsidR="00895D45" w:rsidRDefault="00895D45" w:rsidP="00895D45">
      <w:pPr>
        <w:pBdr>
          <w:top w:val="nil"/>
          <w:left w:val="nil"/>
          <w:bottom w:val="nil"/>
          <w:right w:val="nil"/>
          <w:between w:val="nil"/>
        </w:pBdr>
        <w:tabs>
          <w:tab w:val="left" w:pos="284"/>
        </w:tabs>
        <w:spacing w:before="0" w:line="240" w:lineRule="auto"/>
        <w:ind w:left="180" w:right="0" w:hanging="720"/>
        <w:jc w:val="left"/>
        <w:rPr>
          <w:rFonts w:ascii="Arial" w:hAnsi="Arial" w:cs="Arial"/>
          <w:color w:val="002060"/>
        </w:rPr>
      </w:pPr>
      <w:r>
        <w:rPr>
          <w:rFonts w:ascii="Arial" w:hAnsi="Arial" w:cs="Arial"/>
          <w:color w:val="262626"/>
          <w:sz w:val="24"/>
          <w:szCs w:val="24"/>
        </w:rPr>
        <w:tab/>
      </w:r>
      <w:r>
        <w:rPr>
          <w:rFonts w:ascii="Arial" w:hAnsi="Arial" w:cs="Arial"/>
          <w:color w:val="262626"/>
          <w:sz w:val="24"/>
          <w:szCs w:val="24"/>
        </w:rPr>
        <w:tab/>
      </w:r>
      <w:r>
        <w:rPr>
          <w:rFonts w:ascii="Arial" w:hAnsi="Arial" w:cs="Arial"/>
          <w:color w:val="262626"/>
          <w:sz w:val="24"/>
          <w:szCs w:val="24"/>
        </w:rPr>
        <w:tab/>
      </w:r>
      <w:r>
        <w:rPr>
          <w:rFonts w:ascii="Arial" w:hAnsi="Arial" w:cs="Arial"/>
          <w:color w:val="262626"/>
          <w:sz w:val="24"/>
          <w:szCs w:val="24"/>
        </w:rPr>
        <w:tab/>
      </w:r>
      <w:r w:rsidRPr="0035311B">
        <w:rPr>
          <w:rFonts w:ascii="Arial" w:hAnsi="Arial" w:cs="Arial"/>
          <w:color w:val="002060"/>
        </w:rPr>
        <w:t>E-learning, Université de Caen (France)</w:t>
      </w:r>
    </w:p>
    <w:p w14:paraId="4017DDD8" w14:textId="77777777" w:rsidR="00895D45" w:rsidRDefault="00895D45" w:rsidP="00895D45">
      <w:pPr>
        <w:pBdr>
          <w:top w:val="nil"/>
          <w:left w:val="nil"/>
          <w:bottom w:val="nil"/>
          <w:right w:val="nil"/>
          <w:between w:val="nil"/>
        </w:pBdr>
        <w:tabs>
          <w:tab w:val="left" w:pos="284"/>
        </w:tabs>
        <w:spacing w:before="0" w:line="240" w:lineRule="auto"/>
        <w:ind w:left="180" w:right="0" w:hanging="720"/>
        <w:jc w:val="left"/>
        <w:rPr>
          <w:rFonts w:ascii="Arial" w:hAnsi="Arial" w:cs="Arial"/>
          <w:color w:val="002060"/>
        </w:rPr>
      </w:pPr>
      <w:r>
        <w:rPr>
          <w:rFonts w:ascii="Arial" w:hAnsi="Arial" w:cs="Arial"/>
          <w:color w:val="002060"/>
        </w:rPr>
        <w:tab/>
      </w:r>
      <w:r>
        <w:rPr>
          <w:rFonts w:ascii="Arial" w:hAnsi="Arial" w:cs="Arial"/>
          <w:color w:val="002060"/>
        </w:rPr>
        <w:tab/>
      </w:r>
      <w:r>
        <w:rPr>
          <w:rFonts w:ascii="Arial" w:hAnsi="Arial" w:cs="Arial"/>
          <w:color w:val="002060"/>
        </w:rPr>
        <w:tab/>
      </w:r>
      <w:r>
        <w:rPr>
          <w:rFonts w:ascii="Arial" w:hAnsi="Arial" w:cs="Arial"/>
          <w:color w:val="002060"/>
        </w:rPr>
        <w:tab/>
      </w:r>
      <w:r>
        <w:rPr>
          <w:rFonts w:ascii="Arial" w:hAnsi="Arial" w:cs="Arial"/>
          <w:color w:val="002060"/>
        </w:rPr>
        <w:tab/>
      </w:r>
    </w:p>
    <w:p w14:paraId="6EA684C0" w14:textId="77777777" w:rsidR="00895D45" w:rsidRPr="0035311B" w:rsidRDefault="00895D45" w:rsidP="00895D45">
      <w:pPr>
        <w:pBdr>
          <w:top w:val="nil"/>
          <w:left w:val="nil"/>
          <w:bottom w:val="nil"/>
          <w:right w:val="nil"/>
          <w:between w:val="nil"/>
        </w:pBdr>
        <w:tabs>
          <w:tab w:val="left" w:pos="284"/>
        </w:tabs>
        <w:spacing w:before="0" w:line="240" w:lineRule="auto"/>
        <w:ind w:right="0"/>
        <w:jc w:val="left"/>
        <w:rPr>
          <w:rFonts w:ascii="Arial" w:hAnsi="Arial" w:cs="Arial"/>
          <w:color w:val="000000"/>
        </w:rPr>
      </w:pPr>
    </w:p>
    <w:p w14:paraId="053FBF6D" w14:textId="77777777" w:rsidR="00895D45" w:rsidRPr="0035311B" w:rsidRDefault="00895D45" w:rsidP="00895D45">
      <w:pPr>
        <w:pBdr>
          <w:top w:val="nil"/>
          <w:left w:val="nil"/>
          <w:bottom w:val="nil"/>
          <w:right w:val="nil"/>
          <w:between w:val="nil"/>
        </w:pBdr>
        <w:tabs>
          <w:tab w:val="left" w:pos="284"/>
        </w:tabs>
        <w:spacing w:before="0" w:line="240" w:lineRule="auto"/>
        <w:ind w:left="180" w:right="0" w:hanging="720"/>
        <w:jc w:val="left"/>
        <w:rPr>
          <w:rFonts w:ascii="Arial" w:hAnsi="Arial" w:cs="Arial"/>
          <w:color w:val="262626"/>
          <w:sz w:val="10"/>
          <w:szCs w:val="10"/>
        </w:rPr>
      </w:pPr>
      <w:r w:rsidRPr="0035311B">
        <w:rPr>
          <w:rFonts w:ascii="Arial" w:hAnsi="Arial" w:cs="Arial"/>
          <w:color w:val="000000"/>
        </w:rPr>
        <w:tab/>
      </w:r>
      <w:r w:rsidRPr="0035311B">
        <w:rPr>
          <w:rFonts w:ascii="Arial" w:hAnsi="Arial" w:cs="Arial"/>
          <w:color w:val="000000"/>
        </w:rPr>
        <w:tab/>
      </w:r>
      <w:r w:rsidRPr="0035311B">
        <w:rPr>
          <w:rFonts w:ascii="Arial" w:hAnsi="Arial" w:cs="Arial"/>
          <w:color w:val="000000"/>
        </w:rPr>
        <w:tab/>
      </w:r>
      <w:r w:rsidRPr="0035311B">
        <w:rPr>
          <w:rFonts w:ascii="Arial" w:hAnsi="Arial" w:cs="Arial"/>
          <w:color w:val="000000"/>
        </w:rPr>
        <w:tab/>
      </w:r>
    </w:p>
    <w:p w14:paraId="799F6DDE" w14:textId="77B643B7" w:rsidR="00895D45" w:rsidRPr="00DF24EB" w:rsidRDefault="00895D45" w:rsidP="00895D45">
      <w:pPr>
        <w:pBdr>
          <w:top w:val="nil"/>
          <w:left w:val="nil"/>
          <w:bottom w:val="nil"/>
          <w:right w:val="nil"/>
          <w:between w:val="nil"/>
        </w:pBdr>
        <w:tabs>
          <w:tab w:val="left" w:pos="284"/>
        </w:tabs>
        <w:spacing w:before="0" w:line="240" w:lineRule="auto"/>
        <w:ind w:left="180" w:right="0" w:hanging="720"/>
        <w:jc w:val="left"/>
        <w:rPr>
          <w:rFonts w:ascii="Arial" w:hAnsi="Arial" w:cs="Arial"/>
          <w:i/>
          <w:color w:val="000000"/>
          <w:sz w:val="24"/>
          <w:szCs w:val="24"/>
        </w:rPr>
      </w:pPr>
      <w:r w:rsidRPr="0035311B">
        <w:rPr>
          <w:rFonts w:ascii="Arial" w:hAnsi="Arial" w:cs="Arial"/>
          <w:color w:val="262626"/>
        </w:rPr>
        <w:tab/>
      </w:r>
      <w:r w:rsidRPr="00DF24EB">
        <w:rPr>
          <w:rFonts w:ascii="Arial" w:hAnsi="Arial" w:cs="Arial"/>
          <w:color w:val="262626"/>
          <w:sz w:val="24"/>
          <w:szCs w:val="24"/>
        </w:rPr>
        <w:t>09.2018 - 06.2019</w:t>
      </w:r>
      <w:r w:rsidRPr="00DF24EB">
        <w:rPr>
          <w:rFonts w:ascii="Arial" w:hAnsi="Arial" w:cs="Arial"/>
          <w:color w:val="262626"/>
          <w:sz w:val="24"/>
          <w:szCs w:val="24"/>
        </w:rPr>
        <w:tab/>
      </w:r>
      <w:r>
        <w:rPr>
          <w:rFonts w:ascii="Arial" w:hAnsi="Arial" w:cs="Arial"/>
          <w:color w:val="262626"/>
          <w:sz w:val="24"/>
          <w:szCs w:val="24"/>
        </w:rPr>
        <w:t xml:space="preserve"> </w:t>
      </w:r>
      <w:r w:rsidRPr="00DF24EB">
        <w:rPr>
          <w:rFonts w:ascii="Arial" w:hAnsi="Arial" w:cs="Arial"/>
          <w:b/>
          <w:sz w:val="24"/>
          <w:szCs w:val="24"/>
        </w:rPr>
        <w:t>Maîtrise de Economie, Droit,</w:t>
      </w:r>
      <w:r>
        <w:rPr>
          <w:rFonts w:ascii="Arial" w:hAnsi="Arial" w:cs="Arial"/>
          <w:b/>
          <w:sz w:val="24"/>
          <w:szCs w:val="24"/>
        </w:rPr>
        <w:t xml:space="preserve"> Gestion</w:t>
      </w:r>
      <w:r w:rsidRPr="00DF24EB">
        <w:rPr>
          <w:rFonts w:ascii="Arial" w:hAnsi="Arial" w:cs="Arial"/>
          <w:b/>
          <w:sz w:val="24"/>
          <w:szCs w:val="24"/>
        </w:rPr>
        <w:t xml:space="preserve"> </w:t>
      </w:r>
      <w:r w:rsidR="000E00F8">
        <w:rPr>
          <w:rFonts w:ascii="Arial" w:hAnsi="Arial" w:cs="Arial"/>
          <w:b/>
          <w:sz w:val="24"/>
          <w:szCs w:val="24"/>
        </w:rPr>
        <w:t xml:space="preserve">et </w:t>
      </w:r>
      <w:r w:rsidRPr="00DF24EB">
        <w:rPr>
          <w:rFonts w:ascii="Arial" w:hAnsi="Arial" w:cs="Arial"/>
          <w:b/>
          <w:sz w:val="24"/>
          <w:szCs w:val="24"/>
        </w:rPr>
        <w:t>Management sectoriel en Santé</w:t>
      </w:r>
      <w:r w:rsidR="000E00F8">
        <w:rPr>
          <w:rFonts w:ascii="Arial" w:hAnsi="Arial" w:cs="Arial"/>
          <w:b/>
          <w:sz w:val="24"/>
          <w:szCs w:val="24"/>
        </w:rPr>
        <w:t>.</w:t>
      </w:r>
    </w:p>
    <w:p w14:paraId="7446E378" w14:textId="77777777" w:rsidR="00895D45" w:rsidRDefault="00895D45" w:rsidP="00895D45">
      <w:pPr>
        <w:pBdr>
          <w:top w:val="nil"/>
          <w:left w:val="nil"/>
          <w:bottom w:val="nil"/>
          <w:right w:val="nil"/>
          <w:between w:val="nil"/>
        </w:pBdr>
        <w:tabs>
          <w:tab w:val="left" w:pos="284"/>
        </w:tabs>
        <w:spacing w:before="0" w:line="240" w:lineRule="auto"/>
        <w:ind w:left="180" w:right="0" w:hanging="720"/>
        <w:jc w:val="left"/>
        <w:rPr>
          <w:rFonts w:ascii="Arial" w:hAnsi="Arial" w:cs="Arial"/>
          <w:color w:val="002060"/>
        </w:rPr>
      </w:pPr>
      <w:r w:rsidRPr="0035311B">
        <w:rPr>
          <w:rFonts w:ascii="Arial" w:hAnsi="Arial" w:cs="Arial"/>
          <w:color w:val="FF9933"/>
        </w:rPr>
        <w:tab/>
      </w:r>
      <w:r w:rsidRPr="0035311B">
        <w:rPr>
          <w:rFonts w:ascii="Arial" w:hAnsi="Arial" w:cs="Arial"/>
          <w:color w:val="FF9933"/>
        </w:rPr>
        <w:tab/>
      </w:r>
      <w:r w:rsidRPr="0035311B">
        <w:rPr>
          <w:rFonts w:ascii="Arial" w:hAnsi="Arial" w:cs="Arial"/>
          <w:color w:val="FF9933"/>
        </w:rPr>
        <w:tab/>
      </w:r>
      <w:r w:rsidRPr="0035311B">
        <w:rPr>
          <w:rFonts w:ascii="Arial" w:hAnsi="Arial" w:cs="Arial"/>
          <w:color w:val="FF9933"/>
        </w:rPr>
        <w:tab/>
      </w:r>
      <w:r w:rsidRPr="0035311B">
        <w:rPr>
          <w:rFonts w:ascii="Arial" w:hAnsi="Arial" w:cs="Arial"/>
          <w:color w:val="002060"/>
        </w:rPr>
        <w:t>E-learning, Université de Caen (France)</w:t>
      </w:r>
    </w:p>
    <w:p w14:paraId="5E915C51" w14:textId="77777777" w:rsidR="00895D45" w:rsidRDefault="00895D45" w:rsidP="00895D45">
      <w:pPr>
        <w:pBdr>
          <w:top w:val="nil"/>
          <w:left w:val="nil"/>
          <w:bottom w:val="nil"/>
          <w:right w:val="nil"/>
          <w:between w:val="nil"/>
        </w:pBdr>
        <w:tabs>
          <w:tab w:val="left" w:pos="284"/>
        </w:tabs>
        <w:spacing w:before="0" w:line="240" w:lineRule="auto"/>
        <w:ind w:left="180" w:right="0" w:hanging="720"/>
        <w:jc w:val="left"/>
        <w:rPr>
          <w:rFonts w:ascii="Arial" w:hAnsi="Arial" w:cs="Arial"/>
          <w:color w:val="002060"/>
        </w:rPr>
      </w:pPr>
      <w:r>
        <w:rPr>
          <w:rFonts w:ascii="Arial" w:hAnsi="Arial" w:cs="Arial"/>
          <w:color w:val="002060"/>
        </w:rPr>
        <w:tab/>
      </w:r>
      <w:r>
        <w:rPr>
          <w:rFonts w:ascii="Arial" w:hAnsi="Arial" w:cs="Arial"/>
          <w:color w:val="002060"/>
        </w:rPr>
        <w:tab/>
      </w:r>
      <w:r>
        <w:rPr>
          <w:rFonts w:ascii="Arial" w:hAnsi="Arial" w:cs="Arial"/>
          <w:color w:val="002060"/>
        </w:rPr>
        <w:tab/>
      </w:r>
      <w:r>
        <w:rPr>
          <w:rFonts w:ascii="Arial" w:hAnsi="Arial" w:cs="Arial"/>
          <w:color w:val="002060"/>
        </w:rPr>
        <w:tab/>
      </w:r>
      <w:r>
        <w:rPr>
          <w:rFonts w:ascii="Arial" w:hAnsi="Arial" w:cs="Arial"/>
          <w:color w:val="002060"/>
        </w:rPr>
        <w:tab/>
        <w:t xml:space="preserve">Management </w:t>
      </w:r>
    </w:p>
    <w:p w14:paraId="098F74A8" w14:textId="77777777" w:rsidR="00895D45" w:rsidRPr="0035311B" w:rsidRDefault="00895D45" w:rsidP="00895D45">
      <w:pPr>
        <w:pBdr>
          <w:top w:val="nil"/>
          <w:left w:val="nil"/>
          <w:bottom w:val="nil"/>
          <w:right w:val="nil"/>
          <w:between w:val="nil"/>
        </w:pBdr>
        <w:tabs>
          <w:tab w:val="left" w:pos="284"/>
        </w:tabs>
        <w:spacing w:before="0" w:line="240" w:lineRule="auto"/>
        <w:ind w:left="180" w:right="0" w:hanging="720"/>
        <w:jc w:val="left"/>
        <w:rPr>
          <w:rFonts w:ascii="Arial" w:hAnsi="Arial" w:cs="Arial"/>
          <w:color w:val="002060"/>
        </w:rPr>
      </w:pPr>
      <w:r>
        <w:rPr>
          <w:rFonts w:ascii="Arial" w:hAnsi="Arial" w:cs="Arial"/>
          <w:color w:val="002060"/>
        </w:rPr>
        <w:tab/>
      </w:r>
      <w:r>
        <w:rPr>
          <w:rFonts w:ascii="Arial" w:hAnsi="Arial" w:cs="Arial"/>
          <w:color w:val="002060"/>
        </w:rPr>
        <w:tab/>
      </w:r>
      <w:r>
        <w:rPr>
          <w:rFonts w:ascii="Arial" w:hAnsi="Arial" w:cs="Arial"/>
          <w:color w:val="002060"/>
        </w:rPr>
        <w:tab/>
      </w:r>
      <w:r>
        <w:rPr>
          <w:rFonts w:ascii="Arial" w:hAnsi="Arial" w:cs="Arial"/>
          <w:color w:val="002060"/>
        </w:rPr>
        <w:tab/>
      </w:r>
      <w:r>
        <w:rPr>
          <w:rFonts w:ascii="Arial" w:hAnsi="Arial" w:cs="Arial"/>
          <w:color w:val="002060"/>
        </w:rPr>
        <w:tab/>
        <w:t>Economie/ Organisation de la santé</w:t>
      </w:r>
    </w:p>
    <w:p w14:paraId="5F7B13B7" w14:textId="77777777" w:rsidR="00895D45" w:rsidRDefault="00895D45" w:rsidP="00895D45">
      <w:pPr>
        <w:pBdr>
          <w:top w:val="nil"/>
          <w:left w:val="nil"/>
          <w:bottom w:val="nil"/>
          <w:right w:val="nil"/>
          <w:between w:val="nil"/>
        </w:pBdr>
        <w:tabs>
          <w:tab w:val="left" w:pos="284"/>
        </w:tabs>
        <w:spacing w:before="0" w:line="240" w:lineRule="auto"/>
        <w:ind w:left="180" w:right="0" w:hanging="720"/>
        <w:jc w:val="left"/>
        <w:rPr>
          <w:rFonts w:ascii="Arial" w:hAnsi="Arial" w:cs="Arial"/>
          <w:color w:val="002060"/>
        </w:rPr>
      </w:pPr>
      <w:r>
        <w:rPr>
          <w:rFonts w:ascii="Arial" w:hAnsi="Arial" w:cs="Arial"/>
          <w:color w:val="002060"/>
        </w:rPr>
        <w:tab/>
      </w:r>
      <w:r>
        <w:rPr>
          <w:rFonts w:ascii="Arial" w:hAnsi="Arial" w:cs="Arial"/>
          <w:color w:val="002060"/>
        </w:rPr>
        <w:tab/>
      </w:r>
      <w:r>
        <w:rPr>
          <w:rFonts w:ascii="Arial" w:hAnsi="Arial" w:cs="Arial"/>
          <w:color w:val="002060"/>
        </w:rPr>
        <w:tab/>
      </w:r>
      <w:r>
        <w:rPr>
          <w:rFonts w:ascii="Arial" w:hAnsi="Arial" w:cs="Arial"/>
          <w:color w:val="002060"/>
        </w:rPr>
        <w:tab/>
      </w:r>
      <w:r>
        <w:rPr>
          <w:rFonts w:ascii="Arial" w:hAnsi="Arial" w:cs="Arial"/>
          <w:color w:val="002060"/>
        </w:rPr>
        <w:tab/>
        <w:t>Epidémiologie</w:t>
      </w:r>
      <w:r>
        <w:rPr>
          <w:rFonts w:ascii="Arial" w:hAnsi="Arial" w:cs="Arial"/>
          <w:color w:val="002060"/>
        </w:rPr>
        <w:tab/>
      </w:r>
    </w:p>
    <w:p w14:paraId="0FB046A6" w14:textId="77777777" w:rsidR="00895D45" w:rsidRDefault="00895D45" w:rsidP="00895D45">
      <w:pPr>
        <w:pBdr>
          <w:top w:val="nil"/>
          <w:left w:val="nil"/>
          <w:bottom w:val="nil"/>
          <w:right w:val="nil"/>
          <w:between w:val="nil"/>
        </w:pBdr>
        <w:tabs>
          <w:tab w:val="left" w:pos="284"/>
        </w:tabs>
        <w:spacing w:before="0" w:line="240" w:lineRule="auto"/>
        <w:ind w:left="180" w:right="0" w:hanging="720"/>
        <w:jc w:val="left"/>
        <w:rPr>
          <w:rFonts w:ascii="Arial" w:hAnsi="Arial" w:cs="Arial"/>
          <w:color w:val="002060"/>
        </w:rPr>
      </w:pPr>
      <w:r>
        <w:rPr>
          <w:rFonts w:ascii="Arial" w:hAnsi="Arial" w:cs="Arial"/>
          <w:color w:val="002060"/>
        </w:rPr>
        <w:tab/>
      </w:r>
      <w:r>
        <w:rPr>
          <w:rFonts w:ascii="Arial" w:hAnsi="Arial" w:cs="Arial"/>
          <w:color w:val="002060"/>
        </w:rPr>
        <w:tab/>
      </w:r>
      <w:r>
        <w:rPr>
          <w:rFonts w:ascii="Arial" w:hAnsi="Arial" w:cs="Arial"/>
          <w:color w:val="002060"/>
        </w:rPr>
        <w:tab/>
      </w:r>
      <w:r>
        <w:rPr>
          <w:rFonts w:ascii="Arial" w:hAnsi="Arial" w:cs="Arial"/>
          <w:color w:val="002060"/>
        </w:rPr>
        <w:tab/>
      </w:r>
      <w:r>
        <w:rPr>
          <w:rFonts w:ascii="Arial" w:hAnsi="Arial" w:cs="Arial"/>
          <w:color w:val="002060"/>
        </w:rPr>
        <w:tab/>
        <w:t>Sociologie en santé</w:t>
      </w:r>
    </w:p>
    <w:p w14:paraId="789308BF" w14:textId="77777777" w:rsidR="00895D45" w:rsidRDefault="00895D45" w:rsidP="00895D45">
      <w:pPr>
        <w:pBdr>
          <w:top w:val="nil"/>
          <w:left w:val="nil"/>
          <w:bottom w:val="nil"/>
          <w:right w:val="nil"/>
          <w:between w:val="nil"/>
        </w:pBdr>
        <w:tabs>
          <w:tab w:val="left" w:pos="284"/>
        </w:tabs>
        <w:spacing w:before="0" w:line="240" w:lineRule="auto"/>
        <w:ind w:left="180" w:right="0" w:hanging="720"/>
        <w:jc w:val="left"/>
        <w:rPr>
          <w:rFonts w:ascii="Arial" w:hAnsi="Arial" w:cs="Arial"/>
          <w:color w:val="002060"/>
        </w:rPr>
      </w:pPr>
    </w:p>
    <w:p w14:paraId="3BC37B4D" w14:textId="77777777" w:rsidR="00895D45" w:rsidRPr="00DF24EB" w:rsidRDefault="00895D45" w:rsidP="00895D45">
      <w:pPr>
        <w:pBdr>
          <w:top w:val="nil"/>
          <w:left w:val="nil"/>
          <w:bottom w:val="nil"/>
          <w:right w:val="nil"/>
          <w:between w:val="nil"/>
        </w:pBdr>
        <w:tabs>
          <w:tab w:val="left" w:pos="284"/>
        </w:tabs>
        <w:spacing w:before="0" w:line="240" w:lineRule="auto"/>
        <w:ind w:left="180" w:right="0" w:hanging="720"/>
        <w:jc w:val="left"/>
        <w:rPr>
          <w:rFonts w:ascii="Arial" w:hAnsi="Arial" w:cs="Arial"/>
          <w:color w:val="002060"/>
          <w:sz w:val="28"/>
          <w:szCs w:val="28"/>
        </w:rPr>
      </w:pPr>
    </w:p>
    <w:p w14:paraId="555E12D0" w14:textId="77777777" w:rsidR="00895D45" w:rsidRPr="00DF24EB" w:rsidRDefault="00895D45" w:rsidP="00895D45">
      <w:pPr>
        <w:pBdr>
          <w:top w:val="nil"/>
          <w:left w:val="nil"/>
          <w:bottom w:val="nil"/>
          <w:right w:val="nil"/>
          <w:between w:val="nil"/>
        </w:pBdr>
        <w:tabs>
          <w:tab w:val="left" w:pos="284"/>
        </w:tabs>
        <w:spacing w:before="0" w:line="240" w:lineRule="auto"/>
        <w:ind w:left="180" w:right="0" w:hanging="720"/>
        <w:jc w:val="left"/>
        <w:rPr>
          <w:rFonts w:ascii="Arial" w:hAnsi="Arial" w:cs="Arial"/>
          <w:b/>
          <w:color w:val="002060"/>
          <w:sz w:val="24"/>
          <w:szCs w:val="24"/>
        </w:rPr>
      </w:pPr>
      <w:r w:rsidRPr="00DF24EB">
        <w:rPr>
          <w:rFonts w:ascii="Arial" w:hAnsi="Arial" w:cs="Arial"/>
          <w:color w:val="002060"/>
          <w:sz w:val="24"/>
          <w:szCs w:val="24"/>
        </w:rPr>
        <w:t xml:space="preserve">0        </w:t>
      </w:r>
      <w:r>
        <w:rPr>
          <w:rFonts w:ascii="Arial" w:hAnsi="Arial" w:cs="Arial"/>
          <w:color w:val="002060"/>
          <w:sz w:val="24"/>
          <w:szCs w:val="24"/>
        </w:rPr>
        <w:t xml:space="preserve"> </w:t>
      </w:r>
      <w:r w:rsidRPr="00DF24EB">
        <w:rPr>
          <w:rFonts w:ascii="Arial" w:hAnsi="Arial" w:cs="Arial"/>
          <w:sz w:val="24"/>
          <w:szCs w:val="24"/>
        </w:rPr>
        <w:t>09.2009 - 07.2012</w:t>
      </w:r>
      <w:r w:rsidRPr="00DF24EB">
        <w:rPr>
          <w:rFonts w:ascii="Arial" w:hAnsi="Arial" w:cs="Arial"/>
          <w:color w:val="002060"/>
          <w:sz w:val="24"/>
          <w:szCs w:val="24"/>
        </w:rPr>
        <w:tab/>
      </w:r>
      <w:r>
        <w:rPr>
          <w:rFonts w:ascii="Arial" w:hAnsi="Arial" w:cs="Arial"/>
          <w:color w:val="002060"/>
          <w:sz w:val="24"/>
          <w:szCs w:val="24"/>
        </w:rPr>
        <w:t xml:space="preserve"> </w:t>
      </w:r>
      <w:r w:rsidRPr="00DF24EB">
        <w:rPr>
          <w:rFonts w:ascii="Arial" w:hAnsi="Arial" w:cs="Arial"/>
          <w:b/>
          <w:sz w:val="24"/>
          <w:szCs w:val="24"/>
        </w:rPr>
        <w:t>Diplôme d’Etat Infirmier</w:t>
      </w:r>
    </w:p>
    <w:p w14:paraId="1504873D" w14:textId="77777777" w:rsidR="00895D45" w:rsidRPr="0035311B" w:rsidRDefault="00895D45" w:rsidP="00895D45">
      <w:pPr>
        <w:pBdr>
          <w:top w:val="nil"/>
          <w:left w:val="nil"/>
          <w:bottom w:val="nil"/>
          <w:right w:val="nil"/>
          <w:between w:val="nil"/>
        </w:pBdr>
        <w:tabs>
          <w:tab w:val="left" w:pos="284"/>
        </w:tabs>
        <w:spacing w:before="0" w:line="240" w:lineRule="auto"/>
        <w:ind w:left="1440" w:right="0" w:hanging="720"/>
        <w:jc w:val="left"/>
        <w:rPr>
          <w:rFonts w:ascii="Arial" w:hAnsi="Arial" w:cs="Arial"/>
          <w:color w:val="002060"/>
        </w:rPr>
      </w:pPr>
      <w:r w:rsidRPr="0035311B">
        <w:rPr>
          <w:rFonts w:ascii="Arial" w:hAnsi="Arial" w:cs="Arial"/>
          <w:color w:val="002060"/>
        </w:rPr>
        <w:tab/>
        <w:t>Institut de formation Gernez Rieux, Centre hospitalier universitaire de Lille (France)</w:t>
      </w:r>
    </w:p>
    <w:p w14:paraId="69C4E22F" w14:textId="77777777" w:rsidR="00895D45" w:rsidRPr="0035311B" w:rsidRDefault="00895D45" w:rsidP="00895D45">
      <w:pPr>
        <w:pBdr>
          <w:top w:val="nil"/>
          <w:left w:val="nil"/>
          <w:bottom w:val="nil"/>
          <w:right w:val="nil"/>
          <w:between w:val="nil"/>
        </w:pBdr>
        <w:tabs>
          <w:tab w:val="left" w:pos="284"/>
        </w:tabs>
        <w:spacing w:before="0" w:line="240" w:lineRule="auto"/>
        <w:ind w:left="180" w:right="0" w:hanging="720"/>
        <w:jc w:val="left"/>
        <w:rPr>
          <w:rFonts w:ascii="Arial" w:hAnsi="Arial" w:cs="Arial"/>
          <w:color w:val="002060"/>
        </w:rPr>
      </w:pPr>
    </w:p>
    <w:p w14:paraId="412619AA" w14:textId="77777777" w:rsidR="00895D45" w:rsidRPr="0035311B" w:rsidRDefault="00895D45" w:rsidP="00895D45">
      <w:pPr>
        <w:pBdr>
          <w:top w:val="nil"/>
          <w:left w:val="nil"/>
          <w:bottom w:val="nil"/>
          <w:right w:val="nil"/>
          <w:between w:val="nil"/>
        </w:pBdr>
        <w:tabs>
          <w:tab w:val="left" w:pos="284"/>
        </w:tabs>
        <w:spacing w:before="0" w:line="240" w:lineRule="auto"/>
        <w:ind w:left="180" w:right="0" w:hanging="720"/>
        <w:jc w:val="left"/>
        <w:rPr>
          <w:rFonts w:ascii="Arial" w:hAnsi="Arial" w:cs="Arial"/>
          <w:b/>
          <w:color w:val="002060"/>
        </w:rPr>
      </w:pPr>
      <w:r>
        <w:rPr>
          <w:rFonts w:ascii="Arial" w:hAnsi="Arial" w:cs="Arial"/>
          <w:color w:val="002060"/>
        </w:rPr>
        <w:t xml:space="preserve">            </w:t>
      </w:r>
      <w:r w:rsidRPr="00210BA8">
        <w:rPr>
          <w:rFonts w:ascii="Arial" w:hAnsi="Arial" w:cs="Arial"/>
        </w:rPr>
        <w:t>09.1994 - 06.1996</w:t>
      </w:r>
      <w:r w:rsidRPr="0035311B">
        <w:rPr>
          <w:rFonts w:ascii="Arial" w:hAnsi="Arial" w:cs="Arial"/>
          <w:color w:val="002060"/>
        </w:rPr>
        <w:tab/>
      </w:r>
      <w:r>
        <w:rPr>
          <w:rFonts w:ascii="Arial" w:hAnsi="Arial" w:cs="Arial"/>
          <w:color w:val="002060"/>
        </w:rPr>
        <w:t xml:space="preserve"> </w:t>
      </w:r>
      <w:r w:rsidRPr="0035311B">
        <w:rPr>
          <w:rFonts w:ascii="Arial" w:hAnsi="Arial" w:cs="Arial"/>
          <w:b/>
        </w:rPr>
        <w:t>B.T.S. Action commerciale</w:t>
      </w:r>
    </w:p>
    <w:p w14:paraId="6DB35A82" w14:textId="77777777" w:rsidR="00895D45" w:rsidRPr="0035311B" w:rsidRDefault="00895D45" w:rsidP="00895D45">
      <w:pPr>
        <w:pBdr>
          <w:top w:val="nil"/>
          <w:left w:val="nil"/>
          <w:bottom w:val="nil"/>
          <w:right w:val="nil"/>
          <w:between w:val="nil"/>
        </w:pBdr>
        <w:tabs>
          <w:tab w:val="left" w:pos="284"/>
        </w:tabs>
        <w:spacing w:before="0" w:line="240" w:lineRule="auto"/>
        <w:ind w:left="180" w:right="0" w:hanging="720"/>
        <w:jc w:val="left"/>
        <w:rPr>
          <w:rFonts w:ascii="Arial" w:hAnsi="Arial" w:cs="Arial"/>
          <w:color w:val="002060"/>
        </w:rPr>
      </w:pPr>
      <w:r w:rsidRPr="0035311B">
        <w:rPr>
          <w:rFonts w:ascii="Arial" w:hAnsi="Arial" w:cs="Arial"/>
          <w:color w:val="002060"/>
        </w:rPr>
        <w:tab/>
      </w:r>
      <w:r w:rsidRPr="0035311B">
        <w:rPr>
          <w:rFonts w:ascii="Arial" w:hAnsi="Arial" w:cs="Arial"/>
          <w:color w:val="002060"/>
        </w:rPr>
        <w:tab/>
      </w:r>
      <w:r w:rsidRPr="0035311B">
        <w:rPr>
          <w:rFonts w:ascii="Arial" w:hAnsi="Arial" w:cs="Arial"/>
          <w:color w:val="002060"/>
        </w:rPr>
        <w:tab/>
      </w:r>
      <w:r w:rsidRPr="0035311B">
        <w:rPr>
          <w:rFonts w:ascii="Arial" w:hAnsi="Arial" w:cs="Arial"/>
          <w:color w:val="002060"/>
        </w:rPr>
        <w:tab/>
        <w:t>Lycée Sacré Cœur d’Amiens (France)</w:t>
      </w:r>
    </w:p>
    <w:p w14:paraId="14A41F92" w14:textId="77777777" w:rsidR="00895D45" w:rsidRPr="0035311B" w:rsidRDefault="00895D45" w:rsidP="00895D45">
      <w:pPr>
        <w:pBdr>
          <w:top w:val="nil"/>
          <w:left w:val="nil"/>
          <w:bottom w:val="nil"/>
          <w:right w:val="nil"/>
          <w:between w:val="nil"/>
        </w:pBdr>
        <w:tabs>
          <w:tab w:val="left" w:pos="284"/>
        </w:tabs>
        <w:spacing w:before="0" w:line="240" w:lineRule="auto"/>
        <w:ind w:left="180" w:right="0" w:hanging="720"/>
        <w:jc w:val="left"/>
        <w:rPr>
          <w:rFonts w:ascii="Arial" w:hAnsi="Arial" w:cs="Arial"/>
          <w:color w:val="000000"/>
        </w:rPr>
      </w:pPr>
      <w:r w:rsidRPr="0035311B">
        <w:rPr>
          <w:rFonts w:ascii="Arial" w:hAnsi="Arial" w:cs="Arial"/>
          <w:color w:val="000000"/>
        </w:rPr>
        <w:tab/>
      </w:r>
      <w:r w:rsidRPr="0035311B">
        <w:rPr>
          <w:rFonts w:ascii="Arial" w:hAnsi="Arial" w:cs="Arial"/>
          <w:color w:val="000000"/>
        </w:rPr>
        <w:tab/>
      </w:r>
      <w:r w:rsidRPr="0035311B">
        <w:rPr>
          <w:rFonts w:ascii="Arial" w:hAnsi="Arial" w:cs="Arial"/>
          <w:color w:val="000000"/>
        </w:rPr>
        <w:tab/>
      </w:r>
      <w:r w:rsidRPr="0035311B">
        <w:rPr>
          <w:rFonts w:ascii="Arial" w:hAnsi="Arial" w:cs="Arial"/>
          <w:color w:val="000000"/>
        </w:rPr>
        <w:tab/>
      </w:r>
    </w:p>
    <w:p w14:paraId="775BDEB4" w14:textId="77777777" w:rsidR="00895D45" w:rsidRPr="0035311B" w:rsidRDefault="00895D45" w:rsidP="00895D45">
      <w:pPr>
        <w:tabs>
          <w:tab w:val="left" w:pos="3119"/>
          <w:tab w:val="left" w:pos="3261"/>
        </w:tabs>
        <w:spacing w:before="0" w:line="240" w:lineRule="auto"/>
        <w:ind w:left="180" w:right="0"/>
        <w:rPr>
          <w:rFonts w:ascii="Arial" w:hAnsi="Arial" w:cs="Arial"/>
          <w:sz w:val="16"/>
          <w:szCs w:val="16"/>
        </w:rPr>
      </w:pPr>
    </w:p>
    <w:p w14:paraId="1A7BA836" w14:textId="77777777" w:rsidR="00895D45" w:rsidRPr="0035311B" w:rsidRDefault="00895D45" w:rsidP="00895D45">
      <w:pPr>
        <w:pBdr>
          <w:bottom w:val="single" w:sz="4" w:space="1" w:color="002060"/>
        </w:pBdr>
        <w:tabs>
          <w:tab w:val="left" w:pos="3261"/>
        </w:tabs>
        <w:spacing w:before="0" w:line="240" w:lineRule="auto"/>
        <w:ind w:left="180" w:right="0"/>
        <w:rPr>
          <w:rFonts w:ascii="Arial" w:hAnsi="Arial" w:cs="Arial"/>
          <w:color w:val="002060"/>
          <w:sz w:val="26"/>
          <w:szCs w:val="26"/>
        </w:rPr>
      </w:pPr>
      <w:r w:rsidRPr="0035311B">
        <w:rPr>
          <w:rFonts w:ascii="Arial" w:hAnsi="Arial" w:cs="Arial"/>
          <w:color w:val="002060"/>
          <w:sz w:val="26"/>
          <w:szCs w:val="26"/>
        </w:rPr>
        <w:t>Compétences linguistiques </w:t>
      </w:r>
    </w:p>
    <w:p w14:paraId="14F0ED2C" w14:textId="77777777" w:rsidR="00895D45" w:rsidRPr="0035311B" w:rsidRDefault="00895D45" w:rsidP="00895D45">
      <w:pPr>
        <w:tabs>
          <w:tab w:val="left" w:pos="3261"/>
        </w:tabs>
        <w:spacing w:before="0" w:line="240" w:lineRule="auto"/>
        <w:ind w:left="180" w:right="0"/>
        <w:rPr>
          <w:rFonts w:ascii="Arial" w:hAnsi="Arial" w:cs="Arial"/>
          <w:sz w:val="14"/>
          <w:szCs w:val="14"/>
        </w:rPr>
      </w:pPr>
    </w:p>
    <w:p w14:paraId="79C76462" w14:textId="77777777" w:rsidR="00895D45" w:rsidRDefault="00895D45" w:rsidP="00895D45">
      <w:pPr>
        <w:tabs>
          <w:tab w:val="left" w:pos="2340"/>
          <w:tab w:val="left" w:pos="3261"/>
        </w:tabs>
        <w:spacing w:before="0" w:line="240" w:lineRule="auto"/>
        <w:ind w:left="180" w:right="0"/>
        <w:rPr>
          <w:rFonts w:ascii="Arial" w:eastAsia="Arial" w:hAnsi="Arial" w:cs="Arial"/>
          <w:b/>
          <w:color w:val="1F497D" w:themeColor="text2"/>
          <w:sz w:val="26"/>
          <w:szCs w:val="26"/>
        </w:rPr>
      </w:pPr>
      <w:r w:rsidRPr="0035311B">
        <w:rPr>
          <w:rFonts w:ascii="Arial" w:hAnsi="Arial" w:cs="Arial"/>
          <w:b/>
        </w:rPr>
        <w:t xml:space="preserve">Luxembourgeois </w:t>
      </w:r>
      <w:r w:rsidRPr="0035311B">
        <w:rPr>
          <w:rFonts w:ascii="Arial" w:hAnsi="Arial" w:cs="Arial"/>
          <w:b/>
        </w:rPr>
        <w:tab/>
      </w:r>
      <w:r w:rsidRPr="0035311B">
        <w:rPr>
          <w:rFonts w:ascii="Arial" w:eastAsia="Arial" w:hAnsi="Arial" w:cs="Arial"/>
          <w:b/>
          <w:color w:val="002060"/>
          <w:sz w:val="26"/>
          <w:szCs w:val="26"/>
        </w:rPr>
        <w:t>●●</w:t>
      </w:r>
      <w:r w:rsidRPr="0044713C">
        <w:rPr>
          <w:rFonts w:ascii="Arial" w:eastAsia="Arial" w:hAnsi="Arial" w:cs="Arial"/>
          <w:b/>
          <w:color w:val="17365D" w:themeColor="text2" w:themeShade="BF"/>
          <w:sz w:val="26"/>
          <w:szCs w:val="26"/>
        </w:rPr>
        <w:t>●</w:t>
      </w:r>
      <w:r w:rsidRPr="0035311B">
        <w:rPr>
          <w:rFonts w:ascii="Arial" w:eastAsia="Arial" w:hAnsi="Arial" w:cs="Arial"/>
          <w:b/>
          <w:color w:val="99CCFF"/>
          <w:sz w:val="26"/>
          <w:szCs w:val="26"/>
        </w:rPr>
        <w:t>●●●</w:t>
      </w:r>
      <w:r>
        <w:rPr>
          <w:rFonts w:ascii="Arial" w:eastAsia="Arial" w:hAnsi="Arial" w:cs="Arial"/>
          <w:b/>
          <w:color w:val="99CCFF"/>
          <w:sz w:val="26"/>
          <w:szCs w:val="26"/>
        </w:rPr>
        <w:t>…</w:t>
      </w:r>
      <w:r>
        <w:rPr>
          <w:rFonts w:ascii="Arial" w:eastAsia="Arial" w:hAnsi="Arial" w:cs="Arial"/>
          <w:b/>
          <w:color w:val="1F497D" w:themeColor="text2"/>
          <w:sz w:val="26"/>
          <w:szCs w:val="26"/>
        </w:rPr>
        <w:t>Niveau B1. B2 en cours.</w:t>
      </w:r>
    </w:p>
    <w:p w14:paraId="7162F4AA" w14:textId="77777777" w:rsidR="00895D45" w:rsidRPr="0035311B" w:rsidRDefault="00895D45" w:rsidP="00895D45">
      <w:pPr>
        <w:tabs>
          <w:tab w:val="left" w:pos="2340"/>
          <w:tab w:val="left" w:pos="3261"/>
        </w:tabs>
        <w:spacing w:before="0" w:line="240" w:lineRule="auto"/>
        <w:ind w:left="180" w:right="0"/>
        <w:rPr>
          <w:rFonts w:ascii="Arial" w:hAnsi="Arial" w:cs="Arial"/>
          <w:b/>
        </w:rPr>
      </w:pPr>
      <w:r>
        <w:rPr>
          <w:rFonts w:ascii="Arial" w:hAnsi="Arial" w:cs="Arial"/>
          <w:b/>
        </w:rPr>
        <w:t>Allemand</w:t>
      </w:r>
      <w:r w:rsidRPr="0035311B">
        <w:rPr>
          <w:rFonts w:ascii="Arial" w:eastAsia="Arial" w:hAnsi="Arial" w:cs="Arial"/>
          <w:b/>
          <w:color w:val="002060"/>
          <w:sz w:val="26"/>
          <w:szCs w:val="26"/>
        </w:rPr>
        <w:tab/>
        <w:t>●</w:t>
      </w:r>
      <w:r w:rsidRPr="0035311B">
        <w:rPr>
          <w:rFonts w:ascii="Arial" w:eastAsia="Arial" w:hAnsi="Arial" w:cs="Arial"/>
          <w:b/>
          <w:color w:val="99CCFF"/>
          <w:sz w:val="26"/>
          <w:szCs w:val="26"/>
        </w:rPr>
        <w:t>●●●</w:t>
      </w:r>
      <w:bookmarkStart w:id="1" w:name="_Hlk44575397"/>
      <w:r w:rsidRPr="0035311B">
        <w:rPr>
          <w:rFonts w:ascii="Arial" w:eastAsia="Arial" w:hAnsi="Arial" w:cs="Arial"/>
          <w:b/>
          <w:color w:val="99CCFF"/>
          <w:sz w:val="26"/>
          <w:szCs w:val="26"/>
        </w:rPr>
        <w:t>●</w:t>
      </w:r>
      <w:bookmarkEnd w:id="1"/>
      <w:r w:rsidRPr="0035311B">
        <w:rPr>
          <w:rFonts w:ascii="Arial" w:eastAsia="Arial" w:hAnsi="Arial" w:cs="Arial"/>
          <w:b/>
          <w:color w:val="99CCFF"/>
          <w:sz w:val="26"/>
          <w:szCs w:val="26"/>
        </w:rPr>
        <w:t>●</w:t>
      </w:r>
      <w:r>
        <w:rPr>
          <w:rFonts w:ascii="Arial" w:eastAsia="Arial" w:hAnsi="Arial" w:cs="Arial"/>
          <w:b/>
          <w:color w:val="99CCFF"/>
          <w:sz w:val="26"/>
          <w:szCs w:val="26"/>
        </w:rPr>
        <w:t>…</w:t>
      </w:r>
      <w:r w:rsidRPr="00A17883">
        <w:rPr>
          <w:rFonts w:ascii="Arial" w:eastAsia="Arial" w:hAnsi="Arial" w:cs="Arial"/>
          <w:b/>
          <w:color w:val="1F497D" w:themeColor="text2"/>
          <w:sz w:val="26"/>
          <w:szCs w:val="26"/>
        </w:rPr>
        <w:t>Apprentissage en cours</w:t>
      </w:r>
      <w:r>
        <w:rPr>
          <w:rFonts w:ascii="Arial" w:eastAsia="Arial" w:hAnsi="Arial" w:cs="Arial"/>
          <w:b/>
          <w:color w:val="002060"/>
          <w:sz w:val="26"/>
          <w:szCs w:val="26"/>
        </w:rPr>
        <w:t xml:space="preserve">         </w:t>
      </w:r>
    </w:p>
    <w:p w14:paraId="7C5121B4" w14:textId="77777777" w:rsidR="00895D45" w:rsidRPr="0035311B" w:rsidRDefault="00895D45" w:rsidP="00895D45">
      <w:pPr>
        <w:tabs>
          <w:tab w:val="left" w:pos="2340"/>
          <w:tab w:val="left" w:pos="3261"/>
        </w:tabs>
        <w:spacing w:before="0" w:line="240" w:lineRule="auto"/>
        <w:ind w:left="180" w:right="0"/>
        <w:rPr>
          <w:rFonts w:ascii="Arial" w:hAnsi="Arial" w:cs="Arial"/>
          <w:b/>
        </w:rPr>
      </w:pPr>
      <w:r w:rsidRPr="0035311B">
        <w:rPr>
          <w:rFonts w:ascii="Arial" w:hAnsi="Arial" w:cs="Arial"/>
          <w:b/>
        </w:rPr>
        <w:t xml:space="preserve">Français </w:t>
      </w:r>
      <w:r w:rsidRPr="0035311B">
        <w:rPr>
          <w:rFonts w:ascii="Arial" w:hAnsi="Arial" w:cs="Arial"/>
          <w:sz w:val="20"/>
          <w:szCs w:val="20"/>
        </w:rPr>
        <w:tab/>
      </w:r>
      <w:r w:rsidRPr="0035311B">
        <w:rPr>
          <w:rFonts w:ascii="Arial" w:eastAsia="Arial" w:hAnsi="Arial" w:cs="Arial"/>
          <w:b/>
          <w:color w:val="002060"/>
          <w:sz w:val="26"/>
          <w:szCs w:val="26"/>
        </w:rPr>
        <w:t>●●●●●●</w:t>
      </w:r>
      <w:r w:rsidRPr="0035311B">
        <w:rPr>
          <w:rFonts w:ascii="Arial" w:eastAsia="Arial" w:hAnsi="Arial" w:cs="Arial"/>
          <w:b/>
          <w:color w:val="5B9BD5"/>
          <w:sz w:val="26"/>
          <w:szCs w:val="26"/>
        </w:rPr>
        <w:tab/>
      </w:r>
      <w:r w:rsidRPr="0035311B">
        <w:rPr>
          <w:rFonts w:ascii="Arial" w:eastAsia="Arial" w:hAnsi="Arial" w:cs="Arial"/>
          <w:b/>
          <w:color w:val="5B9BD5"/>
          <w:sz w:val="26"/>
          <w:szCs w:val="26"/>
        </w:rPr>
        <w:tab/>
      </w:r>
      <w:r w:rsidRPr="0035311B">
        <w:rPr>
          <w:rFonts w:ascii="Arial" w:eastAsia="Arial" w:hAnsi="Arial" w:cs="Arial"/>
          <w:b/>
          <w:color w:val="5B9BD5"/>
          <w:sz w:val="26"/>
          <w:szCs w:val="26"/>
        </w:rPr>
        <w:tab/>
      </w:r>
    </w:p>
    <w:p w14:paraId="4F86F1A6" w14:textId="77777777" w:rsidR="00895D45" w:rsidRPr="0035311B" w:rsidRDefault="00895D45" w:rsidP="00895D45">
      <w:pPr>
        <w:tabs>
          <w:tab w:val="left" w:pos="2340"/>
          <w:tab w:val="left" w:pos="3261"/>
        </w:tabs>
        <w:spacing w:before="0" w:line="240" w:lineRule="auto"/>
        <w:ind w:left="180" w:right="0"/>
        <w:rPr>
          <w:rFonts w:ascii="Arial" w:eastAsia="Arial" w:hAnsi="Arial" w:cs="Arial"/>
          <w:b/>
          <w:color w:val="99CCFF"/>
          <w:sz w:val="26"/>
          <w:szCs w:val="26"/>
        </w:rPr>
      </w:pPr>
      <w:r w:rsidRPr="0035311B">
        <w:rPr>
          <w:rFonts w:ascii="Arial" w:hAnsi="Arial" w:cs="Arial"/>
          <w:b/>
        </w:rPr>
        <w:t xml:space="preserve">Anglais </w:t>
      </w:r>
      <w:r w:rsidRPr="0035311B">
        <w:rPr>
          <w:rFonts w:ascii="Arial" w:hAnsi="Arial" w:cs="Arial"/>
          <w:sz w:val="20"/>
          <w:szCs w:val="20"/>
        </w:rPr>
        <w:tab/>
      </w:r>
      <w:r w:rsidRPr="0035311B">
        <w:rPr>
          <w:rFonts w:ascii="Arial" w:eastAsia="Arial" w:hAnsi="Arial" w:cs="Arial"/>
          <w:b/>
          <w:color w:val="002060"/>
          <w:sz w:val="26"/>
          <w:szCs w:val="26"/>
        </w:rPr>
        <w:t>●●●</w:t>
      </w:r>
      <w:r w:rsidRPr="0035311B">
        <w:rPr>
          <w:rFonts w:ascii="Arial" w:eastAsia="Arial" w:hAnsi="Arial" w:cs="Arial"/>
          <w:b/>
          <w:color w:val="99CCFF"/>
          <w:sz w:val="26"/>
          <w:szCs w:val="26"/>
        </w:rPr>
        <w:t>●●●</w:t>
      </w:r>
      <w:r>
        <w:rPr>
          <w:rFonts w:ascii="Arial" w:eastAsia="Arial" w:hAnsi="Arial" w:cs="Arial"/>
          <w:b/>
          <w:color w:val="5B9BD5"/>
          <w:sz w:val="26"/>
          <w:szCs w:val="26"/>
        </w:rPr>
        <w:t>…</w:t>
      </w:r>
      <w:r>
        <w:rPr>
          <w:rFonts w:ascii="Arial" w:eastAsia="Arial" w:hAnsi="Arial" w:cs="Arial"/>
          <w:b/>
          <w:color w:val="1F497D" w:themeColor="text2"/>
          <w:sz w:val="26"/>
          <w:szCs w:val="26"/>
        </w:rPr>
        <w:t>Perfectionnement</w:t>
      </w:r>
      <w:r w:rsidRPr="0035311B">
        <w:rPr>
          <w:rFonts w:ascii="Arial" w:hAnsi="Arial" w:cs="Arial"/>
          <w:color w:val="5B9BD5"/>
          <w:sz w:val="26"/>
          <w:szCs w:val="26"/>
        </w:rPr>
        <w:tab/>
      </w:r>
      <w:r w:rsidRPr="0035311B">
        <w:rPr>
          <w:rFonts w:ascii="Arial" w:hAnsi="Arial" w:cs="Arial"/>
          <w:color w:val="5B9BD5"/>
          <w:sz w:val="26"/>
          <w:szCs w:val="26"/>
        </w:rPr>
        <w:tab/>
      </w:r>
      <w:r w:rsidRPr="0035311B">
        <w:rPr>
          <w:rFonts w:ascii="Arial" w:hAnsi="Arial" w:cs="Arial"/>
          <w:color w:val="5B9BD5"/>
          <w:sz w:val="26"/>
          <w:szCs w:val="26"/>
        </w:rPr>
        <w:tab/>
      </w:r>
    </w:p>
    <w:p w14:paraId="06F13F81" w14:textId="77777777" w:rsidR="00895D45" w:rsidRPr="0035311B" w:rsidRDefault="00895D45" w:rsidP="00895D45">
      <w:pPr>
        <w:tabs>
          <w:tab w:val="left" w:pos="3119"/>
          <w:tab w:val="left" w:pos="3261"/>
        </w:tabs>
        <w:spacing w:before="0" w:line="240" w:lineRule="auto"/>
        <w:ind w:left="180" w:right="0"/>
        <w:rPr>
          <w:rFonts w:ascii="Arial" w:hAnsi="Arial" w:cs="Arial"/>
          <w:sz w:val="16"/>
          <w:szCs w:val="16"/>
        </w:rPr>
      </w:pPr>
    </w:p>
    <w:p w14:paraId="701DF54D" w14:textId="77777777" w:rsidR="00895D45" w:rsidRPr="0035311B" w:rsidRDefault="00895D45" w:rsidP="00895D45">
      <w:pPr>
        <w:pBdr>
          <w:bottom w:val="single" w:sz="4" w:space="1" w:color="002060"/>
        </w:pBdr>
        <w:tabs>
          <w:tab w:val="left" w:pos="3261"/>
        </w:tabs>
        <w:spacing w:before="0" w:line="240" w:lineRule="auto"/>
        <w:ind w:left="180" w:right="0"/>
        <w:rPr>
          <w:rFonts w:ascii="Arial" w:hAnsi="Arial" w:cs="Arial"/>
          <w:color w:val="002060"/>
          <w:sz w:val="26"/>
          <w:szCs w:val="26"/>
        </w:rPr>
      </w:pPr>
      <w:r w:rsidRPr="0035311B">
        <w:rPr>
          <w:rFonts w:ascii="Arial" w:hAnsi="Arial" w:cs="Arial"/>
          <w:color w:val="002060"/>
          <w:sz w:val="26"/>
          <w:szCs w:val="26"/>
        </w:rPr>
        <w:t>Centres d’intérêt</w:t>
      </w:r>
    </w:p>
    <w:p w14:paraId="48588914" w14:textId="77777777" w:rsidR="00895D45" w:rsidRPr="0035311B" w:rsidRDefault="00895D45" w:rsidP="00895D45">
      <w:pPr>
        <w:tabs>
          <w:tab w:val="left" w:pos="3261"/>
        </w:tabs>
        <w:spacing w:before="0" w:line="240" w:lineRule="auto"/>
        <w:ind w:left="180" w:right="0"/>
        <w:rPr>
          <w:rFonts w:ascii="Arial" w:hAnsi="Arial" w:cs="Arial"/>
          <w:sz w:val="14"/>
          <w:szCs w:val="14"/>
        </w:rPr>
      </w:pPr>
    </w:p>
    <w:p w14:paraId="078F92B8" w14:textId="77777777" w:rsidR="00895D45" w:rsidRPr="0035311B" w:rsidRDefault="00895D45" w:rsidP="00895D45">
      <w:pPr>
        <w:pBdr>
          <w:top w:val="nil"/>
          <w:left w:val="nil"/>
          <w:bottom w:val="nil"/>
          <w:right w:val="nil"/>
          <w:between w:val="nil"/>
        </w:pBdr>
        <w:spacing w:before="0" w:line="240" w:lineRule="auto"/>
        <w:ind w:left="180" w:hanging="567"/>
        <w:rPr>
          <w:rFonts w:ascii="Arial" w:hAnsi="Arial" w:cs="Arial"/>
          <w:color w:val="262626"/>
        </w:rPr>
      </w:pPr>
      <w:r w:rsidRPr="0035311B">
        <w:rPr>
          <w:rFonts w:ascii="Arial" w:hAnsi="Arial" w:cs="Arial"/>
          <w:color w:val="262626"/>
        </w:rPr>
        <w:tab/>
      </w:r>
      <w:r w:rsidRPr="0035311B">
        <w:rPr>
          <w:rFonts w:ascii="Arial" w:hAnsi="Arial" w:cs="Arial"/>
          <w:b/>
        </w:rPr>
        <w:t>Lecture</w:t>
      </w:r>
    </w:p>
    <w:p w14:paraId="29FC5724" w14:textId="77777777" w:rsidR="00895D45" w:rsidRPr="0035311B" w:rsidRDefault="00895D45" w:rsidP="00895D45">
      <w:pPr>
        <w:pBdr>
          <w:top w:val="nil"/>
          <w:left w:val="nil"/>
          <w:bottom w:val="nil"/>
          <w:right w:val="nil"/>
          <w:between w:val="nil"/>
        </w:pBdr>
        <w:spacing w:before="0" w:line="240" w:lineRule="auto"/>
        <w:ind w:left="180" w:hanging="567"/>
        <w:rPr>
          <w:rFonts w:ascii="Arial" w:hAnsi="Arial" w:cs="Arial"/>
          <w:b/>
        </w:rPr>
      </w:pPr>
      <w:r w:rsidRPr="0035311B">
        <w:rPr>
          <w:rFonts w:ascii="Arial" w:hAnsi="Arial" w:cs="Arial"/>
          <w:b/>
          <w:color w:val="000000"/>
        </w:rPr>
        <w:tab/>
      </w:r>
      <w:r w:rsidRPr="0035311B">
        <w:rPr>
          <w:rFonts w:ascii="Arial" w:hAnsi="Arial" w:cs="Arial"/>
          <w:b/>
        </w:rPr>
        <w:t>Randonnée</w:t>
      </w:r>
    </w:p>
    <w:p w14:paraId="50A7BFB1" w14:textId="77777777" w:rsidR="00895D45" w:rsidRPr="0035311B" w:rsidRDefault="00895D45" w:rsidP="00895D45">
      <w:pPr>
        <w:pBdr>
          <w:top w:val="nil"/>
          <w:left w:val="nil"/>
          <w:bottom w:val="nil"/>
          <w:right w:val="nil"/>
          <w:between w:val="nil"/>
        </w:pBdr>
        <w:spacing w:before="0" w:line="240" w:lineRule="auto"/>
        <w:ind w:left="180" w:hanging="567"/>
        <w:rPr>
          <w:rFonts w:ascii="Arial" w:hAnsi="Arial" w:cs="Arial"/>
          <w:b/>
          <w:color w:val="000000"/>
        </w:rPr>
      </w:pPr>
      <w:r w:rsidRPr="0035311B">
        <w:rPr>
          <w:rFonts w:ascii="Arial" w:hAnsi="Arial" w:cs="Arial"/>
          <w:b/>
        </w:rPr>
        <w:t xml:space="preserve"> </w:t>
      </w:r>
      <w:r>
        <w:rPr>
          <w:rFonts w:ascii="Arial" w:hAnsi="Arial" w:cs="Arial"/>
          <w:b/>
        </w:rPr>
        <w:t xml:space="preserve">        </w:t>
      </w:r>
      <w:r w:rsidRPr="0035311B">
        <w:rPr>
          <w:rFonts w:ascii="Arial" w:hAnsi="Arial" w:cs="Arial"/>
          <w:b/>
        </w:rPr>
        <w:t xml:space="preserve">Cuisine </w:t>
      </w:r>
    </w:p>
    <w:p w14:paraId="31755464" w14:textId="77777777" w:rsidR="00496861" w:rsidRPr="0035311B" w:rsidRDefault="00361DAD">
      <w:pPr>
        <w:pBdr>
          <w:top w:val="nil"/>
          <w:left w:val="nil"/>
          <w:bottom w:val="nil"/>
          <w:right w:val="nil"/>
          <w:between w:val="nil"/>
        </w:pBdr>
        <w:spacing w:before="0" w:line="240" w:lineRule="auto"/>
        <w:ind w:left="180" w:hanging="567"/>
        <w:rPr>
          <w:rFonts w:ascii="Arial" w:hAnsi="Arial" w:cs="Arial"/>
          <w:b/>
          <w:color w:val="000000"/>
        </w:rPr>
      </w:pPr>
      <w:r w:rsidRPr="0035311B">
        <w:rPr>
          <w:rFonts w:ascii="Arial" w:hAnsi="Arial" w:cs="Arial"/>
          <w:b/>
          <w:color w:val="000000"/>
        </w:rPr>
        <w:tab/>
      </w:r>
    </w:p>
    <w:sectPr w:rsidR="00496861" w:rsidRPr="0035311B">
      <w:pgSz w:w="11906" w:h="16838"/>
      <w:pgMar w:top="709" w:right="1418" w:bottom="85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861"/>
    <w:rsid w:val="00094C43"/>
    <w:rsid w:val="0009563E"/>
    <w:rsid w:val="000E00F8"/>
    <w:rsid w:val="00134727"/>
    <w:rsid w:val="001F74C8"/>
    <w:rsid w:val="00210BA8"/>
    <w:rsid w:val="00236269"/>
    <w:rsid w:val="0035311B"/>
    <w:rsid w:val="00361DAD"/>
    <w:rsid w:val="00392DBD"/>
    <w:rsid w:val="0042006F"/>
    <w:rsid w:val="0044713C"/>
    <w:rsid w:val="004913C1"/>
    <w:rsid w:val="00496861"/>
    <w:rsid w:val="00496E55"/>
    <w:rsid w:val="004B59E5"/>
    <w:rsid w:val="004F7B71"/>
    <w:rsid w:val="00507213"/>
    <w:rsid w:val="00546691"/>
    <w:rsid w:val="005C0415"/>
    <w:rsid w:val="006346D9"/>
    <w:rsid w:val="00645086"/>
    <w:rsid w:val="00686DF9"/>
    <w:rsid w:val="00696759"/>
    <w:rsid w:val="00750924"/>
    <w:rsid w:val="007E2031"/>
    <w:rsid w:val="008209A3"/>
    <w:rsid w:val="00873261"/>
    <w:rsid w:val="00895D45"/>
    <w:rsid w:val="008F0543"/>
    <w:rsid w:val="009250C8"/>
    <w:rsid w:val="009960F6"/>
    <w:rsid w:val="00A17883"/>
    <w:rsid w:val="00A45611"/>
    <w:rsid w:val="00A70F5D"/>
    <w:rsid w:val="00AE617E"/>
    <w:rsid w:val="00BE0C21"/>
    <w:rsid w:val="00BF651E"/>
    <w:rsid w:val="00C14178"/>
    <w:rsid w:val="00C53C3E"/>
    <w:rsid w:val="00CD4C93"/>
    <w:rsid w:val="00D1064F"/>
    <w:rsid w:val="00D263B0"/>
    <w:rsid w:val="00D31064"/>
    <w:rsid w:val="00D37165"/>
    <w:rsid w:val="00D50C68"/>
    <w:rsid w:val="00DC3E1D"/>
    <w:rsid w:val="00DD471E"/>
    <w:rsid w:val="00DE22F3"/>
    <w:rsid w:val="00DF24EB"/>
    <w:rsid w:val="00E14528"/>
    <w:rsid w:val="00E55734"/>
    <w:rsid w:val="00EB3843"/>
    <w:rsid w:val="00EB560D"/>
    <w:rsid w:val="00EB7D64"/>
    <w:rsid w:val="00F6676F"/>
    <w:rsid w:val="00FA2C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6D60"/>
  <w15:docId w15:val="{2C0A26B7-3A5B-407D-81CE-9ED450F3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LU" w:eastAsia="fr-FR" w:bidi="ar-SA"/>
      </w:rPr>
    </w:rPrDefault>
    <w:pPrDefault>
      <w:pPr>
        <w:spacing w:before="240" w:line="360" w:lineRule="auto"/>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3240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Ludovic SANSONETTI</dc:creator>
  <cp:lastModifiedBy>Johanne Lefèvre</cp:lastModifiedBy>
  <cp:revision>6</cp:revision>
  <cp:lastPrinted>2020-04-07T09:06:00Z</cp:lastPrinted>
  <dcterms:created xsi:type="dcterms:W3CDTF">2022-01-07T08:10:00Z</dcterms:created>
  <dcterms:modified xsi:type="dcterms:W3CDTF">2025-05-20T05:51:00Z</dcterms:modified>
</cp:coreProperties>
</file>