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9784" w14:textId="77777777" w:rsidR="00BD33D3" w:rsidRPr="00671D58" w:rsidRDefault="00BD33D3" w:rsidP="00BD33D3">
      <w:pPr>
        <w:pStyle w:val="Sinespaciado"/>
        <w:rPr>
          <w:rFonts w:ascii="Times New Roman" w:hAnsi="Times New Roman"/>
          <w:sz w:val="24"/>
          <w:szCs w:val="24"/>
          <w:lang w:val="fr-FR"/>
        </w:rPr>
      </w:pPr>
      <w:r w:rsidRPr="00671D58">
        <w:rPr>
          <w:rFonts w:ascii="Times New Roman" w:hAnsi="Times New Roman"/>
          <w:noProof/>
          <w:sz w:val="24"/>
          <w:szCs w:val="24"/>
          <w:lang w:val="fr-FR"/>
        </w:rPr>
        <mc:AlternateContent>
          <mc:Choice Requires="wps">
            <w:drawing>
              <wp:anchor distT="45720" distB="45720" distL="114300" distR="114300" simplePos="0" relativeHeight="251659264" behindDoc="0" locked="0" layoutInCell="1" allowOverlap="1" wp14:anchorId="1FB1B3BD" wp14:editId="7F492E40">
                <wp:simplePos x="0" y="0"/>
                <wp:positionH relativeFrom="margin">
                  <wp:posOffset>3862705</wp:posOffset>
                </wp:positionH>
                <wp:positionV relativeFrom="paragraph">
                  <wp:posOffset>5080</wp:posOffset>
                </wp:positionV>
                <wp:extent cx="1529715" cy="15049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1504950"/>
                        </a:xfrm>
                        <a:prstGeom prst="rect">
                          <a:avLst/>
                        </a:prstGeom>
                        <a:solidFill>
                          <a:srgbClr val="FFFFFF"/>
                        </a:solidFill>
                        <a:ln w="9525">
                          <a:noFill/>
                          <a:miter lim="800000"/>
                          <a:headEnd/>
                          <a:tailEnd/>
                        </a:ln>
                      </wps:spPr>
                      <wps:txbx>
                        <w:txbxContent>
                          <w:p w14:paraId="41E35389" w14:textId="77777777" w:rsidR="00BD33D3" w:rsidRPr="005051EF" w:rsidRDefault="00BD33D3" w:rsidP="00BD33D3">
                            <w:pPr>
                              <w:rPr>
                                <w:lang w:val="es-ES"/>
                              </w:rPr>
                            </w:pPr>
                            <w:r>
                              <w:rPr>
                                <w:noProof/>
                              </w:rPr>
                              <w:drawing>
                                <wp:inline distT="0" distB="0" distL="0" distR="0" wp14:anchorId="1E13F20C" wp14:editId="7E398914">
                                  <wp:extent cx="1043940" cy="1404620"/>
                                  <wp:effectExtent l="0" t="0" r="381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404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1B3BD" id="_x0000_t202" coordsize="21600,21600" o:spt="202" path="m,l,21600r21600,l21600,xe">
                <v:stroke joinstyle="miter"/>
                <v:path gradientshapeok="t" o:connecttype="rect"/>
              </v:shapetype>
              <v:shape id="Cuadro de texto 2" o:spid="_x0000_s1026" type="#_x0000_t202" style="position:absolute;margin-left:304.15pt;margin-top:.4pt;width:120.45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" stroked="f">
                <v:textbox>
                  <w:txbxContent>
                    <w:p w14:paraId="41E35389" w14:textId="77777777" w:rsidR="00BD33D3" w:rsidRPr="005051EF" w:rsidRDefault="00BD33D3" w:rsidP="00BD33D3">
                      <w:pPr>
                        <w:rPr>
                          <w:lang w:val="es-ES"/>
                        </w:rPr>
                      </w:pPr>
                      <w:r>
                        <w:rPr>
                          <w:noProof/>
                        </w:rPr>
                        <w:drawing>
                          <wp:inline distT="0" distB="0" distL="0" distR="0" wp14:anchorId="1E13F20C" wp14:editId="7E398914">
                            <wp:extent cx="1043940" cy="1404620"/>
                            <wp:effectExtent l="0" t="0" r="381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404620"/>
                                    </a:xfrm>
                                    <a:prstGeom prst="rect">
                                      <a:avLst/>
                                    </a:prstGeom>
                                    <a:noFill/>
                                    <a:ln>
                                      <a:noFill/>
                                    </a:ln>
                                  </pic:spPr>
                                </pic:pic>
                              </a:graphicData>
                            </a:graphic>
                          </wp:inline>
                        </w:drawing>
                      </w:r>
                    </w:p>
                  </w:txbxContent>
                </v:textbox>
                <w10:wrap type="square" anchorx="margin"/>
              </v:shape>
            </w:pict>
          </mc:Fallback>
        </mc:AlternateContent>
      </w:r>
      <w:r w:rsidRPr="00671D58">
        <w:rPr>
          <w:rFonts w:ascii="Times New Roman" w:hAnsi="Times New Roman"/>
          <w:sz w:val="24"/>
          <w:szCs w:val="24"/>
          <w:lang w:val="fr-FR"/>
        </w:rPr>
        <w:t>Jorge Juan Bernal Cerrato</w:t>
      </w:r>
    </w:p>
    <w:p w14:paraId="34A94D83" w14:textId="77777777" w:rsidR="00BD33D3" w:rsidRPr="00671D58" w:rsidRDefault="00BD33D3" w:rsidP="00BD33D3">
      <w:pPr>
        <w:spacing w:after="0" w:line="240" w:lineRule="auto"/>
        <w:rPr>
          <w:rFonts w:ascii="Times New Roman" w:hAnsi="Times New Roman"/>
          <w:sz w:val="24"/>
          <w:szCs w:val="24"/>
          <w:lang w:val="fr-FR"/>
        </w:rPr>
      </w:pPr>
      <w:r w:rsidRPr="00671D58">
        <w:rPr>
          <w:rFonts w:ascii="Times New Roman" w:hAnsi="Times New Roman"/>
          <w:sz w:val="24"/>
          <w:szCs w:val="24"/>
          <w:lang w:val="fr-FR"/>
        </w:rPr>
        <w:t>49, rue de la forêt</w:t>
      </w:r>
    </w:p>
    <w:p w14:paraId="5E0F7B05" w14:textId="77777777" w:rsidR="00BD33D3" w:rsidRPr="00671D58" w:rsidRDefault="00BD33D3" w:rsidP="00BD33D3">
      <w:pPr>
        <w:spacing w:after="0" w:line="240" w:lineRule="auto"/>
        <w:rPr>
          <w:rFonts w:ascii="Times New Roman" w:hAnsi="Times New Roman"/>
          <w:sz w:val="24"/>
          <w:szCs w:val="24"/>
          <w:lang w:val="fr-FR"/>
        </w:rPr>
      </w:pPr>
      <w:r w:rsidRPr="00671D58">
        <w:rPr>
          <w:rFonts w:ascii="Times New Roman" w:hAnsi="Times New Roman"/>
          <w:sz w:val="24"/>
          <w:szCs w:val="24"/>
          <w:lang w:val="fr-FR"/>
        </w:rPr>
        <w:t>L-7320 STEINSEL</w:t>
      </w:r>
    </w:p>
    <w:p w14:paraId="12EF6641" w14:textId="77777777" w:rsidR="00BD33D3" w:rsidRPr="00671D58" w:rsidRDefault="00BD33D3" w:rsidP="00BD33D3">
      <w:pPr>
        <w:spacing w:after="0" w:line="240" w:lineRule="auto"/>
        <w:rPr>
          <w:rFonts w:ascii="Times New Roman" w:hAnsi="Times New Roman"/>
          <w:sz w:val="24"/>
          <w:szCs w:val="24"/>
          <w:lang w:val="fr-FR"/>
        </w:rPr>
      </w:pPr>
    </w:p>
    <w:p w14:paraId="053293A0" w14:textId="77777777" w:rsidR="00BD33D3" w:rsidRPr="00671D58" w:rsidRDefault="00BD33D3" w:rsidP="00BD33D3">
      <w:pPr>
        <w:spacing w:after="0" w:line="240" w:lineRule="auto"/>
        <w:rPr>
          <w:rFonts w:ascii="Times New Roman" w:hAnsi="Times New Roman"/>
          <w:sz w:val="24"/>
          <w:szCs w:val="24"/>
          <w:lang w:val="fr-FR"/>
        </w:rPr>
      </w:pPr>
      <w:r w:rsidRPr="00671D58">
        <w:rPr>
          <w:rFonts w:ascii="Times New Roman" w:hAnsi="Times New Roman"/>
          <w:sz w:val="24"/>
          <w:szCs w:val="24"/>
          <w:lang w:val="fr-FR"/>
        </w:rPr>
        <w:t>Tél. :</w:t>
      </w:r>
      <w:r w:rsidRPr="00671D58">
        <w:rPr>
          <w:rFonts w:ascii="Times New Roman" w:hAnsi="Times New Roman"/>
          <w:sz w:val="24"/>
          <w:szCs w:val="24"/>
          <w:lang w:val="fr-FR"/>
        </w:rPr>
        <w:tab/>
      </w:r>
      <w:r w:rsidRPr="00671D58">
        <w:rPr>
          <w:rFonts w:ascii="Times New Roman" w:hAnsi="Times New Roman"/>
          <w:sz w:val="24"/>
          <w:szCs w:val="24"/>
          <w:lang w:val="fr-FR"/>
        </w:rPr>
        <w:tab/>
        <w:t>+352 691 979 777</w:t>
      </w:r>
    </w:p>
    <w:p w14:paraId="00560399" w14:textId="77777777" w:rsidR="00BD33D3" w:rsidRPr="00671D58" w:rsidRDefault="00BD33D3" w:rsidP="00BD33D3">
      <w:pPr>
        <w:spacing w:after="0" w:line="240" w:lineRule="auto"/>
        <w:rPr>
          <w:rFonts w:ascii="Times New Roman" w:hAnsi="Times New Roman"/>
          <w:sz w:val="24"/>
          <w:szCs w:val="24"/>
          <w:lang w:val="fr-FR"/>
        </w:rPr>
      </w:pPr>
      <w:r w:rsidRPr="00671D58">
        <w:rPr>
          <w:rFonts w:ascii="Times New Roman" w:hAnsi="Times New Roman"/>
          <w:sz w:val="24"/>
          <w:szCs w:val="24"/>
          <w:lang w:val="fr-FR"/>
        </w:rPr>
        <w:t>Courriel :</w:t>
      </w:r>
      <w:r w:rsidRPr="00671D58">
        <w:rPr>
          <w:rFonts w:ascii="Times New Roman" w:hAnsi="Times New Roman"/>
          <w:sz w:val="24"/>
          <w:szCs w:val="24"/>
          <w:lang w:val="fr-FR"/>
        </w:rPr>
        <w:tab/>
        <w:t>jorgebernal77@rocketmail.com</w:t>
      </w:r>
    </w:p>
    <w:p w14:paraId="7ED4A6F8" w14:textId="77777777" w:rsidR="00BD33D3" w:rsidRPr="00671D58" w:rsidRDefault="00BD33D3" w:rsidP="00BD33D3">
      <w:pPr>
        <w:spacing w:after="0" w:line="240" w:lineRule="auto"/>
        <w:rPr>
          <w:rFonts w:ascii="Times New Roman" w:hAnsi="Times New Roman"/>
          <w:sz w:val="24"/>
          <w:szCs w:val="24"/>
          <w:lang w:val="fr-FR"/>
        </w:rPr>
      </w:pPr>
    </w:p>
    <w:p w14:paraId="3F16869C" w14:textId="394D9DFB" w:rsidR="00BD33D3" w:rsidRPr="00671D58" w:rsidRDefault="00BD33D3" w:rsidP="00BD33D3">
      <w:pPr>
        <w:spacing w:after="0" w:line="240" w:lineRule="auto"/>
        <w:rPr>
          <w:rFonts w:ascii="Times New Roman" w:hAnsi="Times New Roman"/>
          <w:sz w:val="24"/>
          <w:szCs w:val="24"/>
          <w:lang w:val="fr-FR"/>
        </w:rPr>
      </w:pPr>
      <w:r w:rsidRPr="00671D58">
        <w:rPr>
          <w:rFonts w:ascii="Times New Roman" w:hAnsi="Times New Roman"/>
          <w:sz w:val="24"/>
          <w:szCs w:val="24"/>
          <w:lang w:val="fr-FR"/>
        </w:rPr>
        <w:t>Né le 9 juillet 1977 à Séville (4</w:t>
      </w:r>
      <w:r w:rsidR="0048385B">
        <w:rPr>
          <w:rFonts w:ascii="Times New Roman" w:hAnsi="Times New Roman"/>
          <w:sz w:val="24"/>
          <w:szCs w:val="24"/>
          <w:lang w:val="fr-FR"/>
        </w:rPr>
        <w:t>7</w:t>
      </w:r>
      <w:r w:rsidRPr="00671D58">
        <w:rPr>
          <w:rFonts w:ascii="Times New Roman" w:hAnsi="Times New Roman"/>
          <w:sz w:val="24"/>
          <w:szCs w:val="24"/>
          <w:lang w:val="fr-FR"/>
        </w:rPr>
        <w:t xml:space="preserve"> ans)</w:t>
      </w:r>
    </w:p>
    <w:p w14:paraId="5E36E2F7" w14:textId="77777777" w:rsidR="00BD33D3" w:rsidRPr="00671D58" w:rsidRDefault="00BD33D3" w:rsidP="00BD33D3">
      <w:pPr>
        <w:pStyle w:val="Sinespaciado"/>
        <w:tabs>
          <w:tab w:val="left" w:pos="7005"/>
        </w:tabs>
        <w:rPr>
          <w:rFonts w:ascii="Times New Roman" w:hAnsi="Times New Roman"/>
          <w:sz w:val="24"/>
          <w:szCs w:val="24"/>
          <w:lang w:val="fr-FR"/>
        </w:rPr>
      </w:pPr>
      <w:r w:rsidRPr="00671D58">
        <w:rPr>
          <w:rFonts w:ascii="Times New Roman" w:hAnsi="Times New Roman"/>
          <w:sz w:val="24"/>
          <w:szCs w:val="24"/>
          <w:lang w:val="fr-FR"/>
        </w:rPr>
        <w:t>Permis de conduire B, voiture personnelle</w:t>
      </w:r>
    </w:p>
    <w:p w14:paraId="7AAE04D4" w14:textId="77777777" w:rsidR="00BD33D3" w:rsidRPr="00671D58" w:rsidRDefault="00BD33D3" w:rsidP="00BD33D3">
      <w:pPr>
        <w:pStyle w:val="Sinespaciado"/>
        <w:rPr>
          <w:rFonts w:ascii="Times New Roman" w:hAnsi="Times New Roman"/>
          <w:lang w:val="fr-FR"/>
        </w:rPr>
      </w:pPr>
      <w:bookmarkStart w:id="0" w:name="webProfileURL"/>
    </w:p>
    <w:bookmarkStart w:id="1" w:name="_Hlk141040259"/>
    <w:bookmarkEnd w:id="0"/>
    <w:p w14:paraId="66CFEF3A" w14:textId="531553E3" w:rsidR="00BD33D3" w:rsidRDefault="00F46031" w:rsidP="00BD33D3">
      <w:pPr>
        <w:pStyle w:val="Normal1"/>
        <w:rPr>
          <w:rFonts w:ascii="Segoe UI" w:hAnsi="Segoe UI" w:cs="Segoe UI"/>
          <w:sz w:val="21"/>
          <w:szCs w:val="21"/>
          <w:shd w:val="clear" w:color="auto" w:fill="FFFFFF"/>
          <w:lang w:val="fr-FR"/>
        </w:rPr>
      </w:pPr>
      <w:r>
        <w:rPr>
          <w:rFonts w:ascii="Segoe UI" w:hAnsi="Segoe UI" w:cs="Segoe UI"/>
          <w:sz w:val="21"/>
          <w:szCs w:val="21"/>
          <w:shd w:val="clear" w:color="auto" w:fill="FFFFFF"/>
          <w:lang w:val="fr-FR"/>
        </w:rPr>
        <w:fldChar w:fldCharType="begin"/>
      </w:r>
      <w:r>
        <w:rPr>
          <w:rFonts w:ascii="Segoe UI" w:hAnsi="Segoe UI" w:cs="Segoe UI"/>
          <w:sz w:val="21"/>
          <w:szCs w:val="21"/>
          <w:shd w:val="clear" w:color="auto" w:fill="FFFFFF"/>
          <w:lang w:val="fr-FR"/>
        </w:rPr>
        <w:instrText>HYPERLINK "http://</w:instrText>
      </w:r>
      <w:r w:rsidRPr="00F46031">
        <w:rPr>
          <w:rFonts w:ascii="Segoe UI" w:hAnsi="Segoe UI" w:cs="Segoe UI"/>
          <w:sz w:val="21"/>
          <w:szCs w:val="21"/>
          <w:shd w:val="clear" w:color="auto" w:fill="FFFFFF"/>
          <w:lang w:val="fr-FR"/>
        </w:rPr>
        <w:instrText>www.linkedin.com/in/jobece</w:instrText>
      </w:r>
      <w:r>
        <w:rPr>
          <w:rFonts w:ascii="Segoe UI" w:hAnsi="Segoe UI" w:cs="Segoe UI"/>
          <w:sz w:val="21"/>
          <w:szCs w:val="21"/>
          <w:shd w:val="clear" w:color="auto" w:fill="FFFFFF"/>
          <w:lang w:val="fr-FR"/>
        </w:rPr>
        <w:instrText>"</w:instrText>
      </w:r>
      <w:r>
        <w:rPr>
          <w:rFonts w:ascii="Segoe UI" w:hAnsi="Segoe UI" w:cs="Segoe UI"/>
          <w:sz w:val="21"/>
          <w:szCs w:val="21"/>
          <w:shd w:val="clear" w:color="auto" w:fill="FFFFFF"/>
          <w:lang w:val="fr-FR"/>
        </w:rPr>
      </w:r>
      <w:r>
        <w:rPr>
          <w:rFonts w:ascii="Segoe UI" w:hAnsi="Segoe UI" w:cs="Segoe UI"/>
          <w:sz w:val="21"/>
          <w:szCs w:val="21"/>
          <w:shd w:val="clear" w:color="auto" w:fill="FFFFFF"/>
          <w:lang w:val="fr-FR"/>
        </w:rPr>
        <w:fldChar w:fldCharType="separate"/>
      </w:r>
      <w:r w:rsidRPr="007122A0">
        <w:rPr>
          <w:rStyle w:val="Hipervnculo"/>
          <w:rFonts w:ascii="Segoe UI" w:hAnsi="Segoe UI" w:cs="Segoe UI"/>
          <w:sz w:val="21"/>
          <w:szCs w:val="21"/>
          <w:shd w:val="clear" w:color="auto" w:fill="FFFFFF"/>
          <w:lang w:val="fr-FR"/>
        </w:rPr>
        <w:t>www.linkedin.com/in/jobece</w:t>
      </w:r>
      <w:r>
        <w:rPr>
          <w:rFonts w:ascii="Segoe UI" w:hAnsi="Segoe UI" w:cs="Segoe UI"/>
          <w:sz w:val="21"/>
          <w:szCs w:val="21"/>
          <w:shd w:val="clear" w:color="auto" w:fill="FFFFFF"/>
          <w:lang w:val="fr-FR"/>
        </w:rPr>
        <w:fldChar w:fldCharType="end"/>
      </w:r>
    </w:p>
    <w:bookmarkEnd w:id="1"/>
    <w:p w14:paraId="1AB7F49D" w14:textId="77777777" w:rsidR="00F46031" w:rsidRPr="00F46031" w:rsidRDefault="00F46031" w:rsidP="00BD33D3">
      <w:pPr>
        <w:pStyle w:val="Normal1"/>
        <w:rPr>
          <w:sz w:val="22"/>
          <w:szCs w:val="22"/>
          <w:lang w:val="fr-FR"/>
        </w:rPr>
      </w:pPr>
    </w:p>
    <w:p w14:paraId="52197536" w14:textId="77777777" w:rsidR="00BD33D3" w:rsidRDefault="00BD33D3" w:rsidP="00BD33D3">
      <w:pPr>
        <w:pStyle w:val="Normal1"/>
        <w:jc w:val="center"/>
        <w:rPr>
          <w:b/>
          <w:color w:val="000000" w:themeColor="text1"/>
          <w:sz w:val="36"/>
          <w:szCs w:val="36"/>
          <w:lang w:val="fr-FR"/>
        </w:rPr>
      </w:pPr>
      <w:r w:rsidRPr="00671D58">
        <w:rPr>
          <w:b/>
          <w:color w:val="000000" w:themeColor="text1"/>
          <w:sz w:val="36"/>
          <w:szCs w:val="36"/>
          <w:lang w:val="fr-FR"/>
        </w:rPr>
        <w:t>Éducateur gradué</w:t>
      </w:r>
      <w:r w:rsidR="002A117B">
        <w:rPr>
          <w:b/>
          <w:color w:val="000000" w:themeColor="text1"/>
          <w:sz w:val="36"/>
          <w:szCs w:val="36"/>
          <w:lang w:val="fr-FR"/>
        </w:rPr>
        <w:t xml:space="preserve"> </w:t>
      </w:r>
      <w:r w:rsidRPr="00671D58">
        <w:rPr>
          <w:b/>
          <w:color w:val="000000" w:themeColor="text1"/>
          <w:sz w:val="36"/>
          <w:szCs w:val="36"/>
          <w:lang w:val="fr-FR"/>
        </w:rPr>
        <w:t>/ Intervenant social</w:t>
      </w:r>
      <w:r w:rsidRPr="00451E9A">
        <w:rPr>
          <w:b/>
          <w:color w:val="000000" w:themeColor="text1"/>
          <w:sz w:val="36"/>
          <w:szCs w:val="36"/>
          <w:lang w:val="fr-FR"/>
        </w:rPr>
        <w:t xml:space="preserve"> </w:t>
      </w:r>
      <w:r>
        <w:rPr>
          <w:b/>
          <w:color w:val="000000" w:themeColor="text1"/>
          <w:sz w:val="36"/>
          <w:szCs w:val="36"/>
          <w:lang w:val="fr-FR"/>
        </w:rPr>
        <w:t xml:space="preserve">/ </w:t>
      </w:r>
    </w:p>
    <w:p w14:paraId="35B28890" w14:textId="77777777" w:rsidR="00BD33D3" w:rsidRPr="00671D58" w:rsidRDefault="00BD33D3" w:rsidP="00BD33D3">
      <w:pPr>
        <w:pStyle w:val="Normal1"/>
        <w:jc w:val="center"/>
        <w:rPr>
          <w:b/>
          <w:color w:val="000000" w:themeColor="text1"/>
          <w:sz w:val="22"/>
          <w:szCs w:val="22"/>
          <w:lang w:val="fr-FR"/>
        </w:rPr>
      </w:pPr>
      <w:r w:rsidRPr="00671D58">
        <w:rPr>
          <w:b/>
          <w:color w:val="000000" w:themeColor="text1"/>
          <w:sz w:val="36"/>
          <w:szCs w:val="36"/>
          <w:lang w:val="fr-FR"/>
        </w:rPr>
        <w:t>Pédagogue</w:t>
      </w:r>
      <w:r>
        <w:rPr>
          <w:b/>
          <w:color w:val="000000" w:themeColor="text1"/>
          <w:sz w:val="36"/>
          <w:szCs w:val="36"/>
          <w:lang w:val="fr-FR"/>
        </w:rPr>
        <w:t xml:space="preserve"> de l’inclusion</w:t>
      </w:r>
    </w:p>
    <w:p w14:paraId="1D2DBE07" w14:textId="77777777" w:rsidR="00BD33D3" w:rsidRPr="00671D58" w:rsidRDefault="00BD33D3" w:rsidP="00BD33D3">
      <w:pPr>
        <w:pStyle w:val="Normal1"/>
        <w:jc w:val="center"/>
        <w:rPr>
          <w:sz w:val="22"/>
          <w:szCs w:val="22"/>
          <w:lang w:val="fr-FR"/>
        </w:rPr>
      </w:pPr>
    </w:p>
    <w:p w14:paraId="7EDFD17B" w14:textId="77777777" w:rsidR="00BD33D3" w:rsidRPr="00671D58" w:rsidRDefault="00BD33D3" w:rsidP="00BD33D3">
      <w:pPr>
        <w:pStyle w:val="Normal1"/>
        <w:jc w:val="center"/>
        <w:rPr>
          <w:sz w:val="22"/>
          <w:szCs w:val="22"/>
          <w:lang w:val="fr-FR"/>
        </w:rPr>
      </w:pPr>
    </w:p>
    <w:p w14:paraId="6B744BB3" w14:textId="77777777" w:rsidR="00BD33D3" w:rsidRPr="00671D58" w:rsidRDefault="00BD33D3" w:rsidP="00BD33D3">
      <w:pPr>
        <w:pStyle w:val="Ttulo1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line="240" w:lineRule="auto"/>
        <w:rPr>
          <w:sz w:val="22"/>
          <w:szCs w:val="22"/>
          <w:lang w:val="en-GB"/>
        </w:rPr>
      </w:pPr>
      <w:r w:rsidRPr="00671D58">
        <w:rPr>
          <w:sz w:val="22"/>
          <w:szCs w:val="22"/>
          <w:lang w:val="en-GB"/>
        </w:rPr>
        <w:t>EXPERIÉNCE PROFESSIONNELLE</w:t>
      </w:r>
    </w:p>
    <w:p w14:paraId="67890125" w14:textId="77777777" w:rsidR="00BD33D3" w:rsidRPr="00671D58" w:rsidRDefault="00BD33D3" w:rsidP="00BD33D3">
      <w:pPr>
        <w:pStyle w:val="Normal1"/>
        <w:jc w:val="both"/>
        <w:rPr>
          <w:sz w:val="22"/>
          <w:szCs w:val="22"/>
          <w:lang w:val="en-GB"/>
        </w:rPr>
      </w:pPr>
    </w:p>
    <w:p w14:paraId="657C33A8" w14:textId="6A27DF42" w:rsidR="0048385B" w:rsidRPr="0048385B" w:rsidRDefault="0048385B" w:rsidP="00BD33D3">
      <w:pPr>
        <w:pStyle w:val="Prrafodelista"/>
        <w:numPr>
          <w:ilvl w:val="0"/>
          <w:numId w:val="3"/>
        </w:numPr>
        <w:rPr>
          <w:rFonts w:ascii="Times New Roman" w:hAnsi="Times New Roman"/>
          <w:bdr w:val="none" w:sz="0" w:space="0" w:color="auto" w:frame="1"/>
        </w:rPr>
      </w:pPr>
      <w:bookmarkStart w:id="2" w:name="_Hlk141038958"/>
      <w:r w:rsidRPr="0048385B">
        <w:rPr>
          <w:rFonts w:ascii="Times New Roman" w:hAnsi="Times New Roman"/>
          <w:bdr w:val="none" w:sz="0" w:space="0" w:color="auto" w:frame="1"/>
        </w:rPr>
        <w:t>1/2024</w:t>
      </w:r>
      <w:r>
        <w:rPr>
          <w:rFonts w:ascii="Times New Roman" w:hAnsi="Times New Roman"/>
          <w:bdr w:val="none" w:sz="0" w:space="0" w:color="auto" w:frame="1"/>
        </w:rPr>
        <w:t xml:space="preserve"> – actuel – Éducateur gradué, Crèche International Luxembourg (CDI)</w:t>
      </w:r>
    </w:p>
    <w:p w14:paraId="0DFDD0AC" w14:textId="71B26FE9" w:rsidR="00BD33D3" w:rsidRPr="00671D58" w:rsidRDefault="00BD33D3" w:rsidP="00BD33D3">
      <w:pPr>
        <w:pStyle w:val="Prrafodelista"/>
        <w:numPr>
          <w:ilvl w:val="0"/>
          <w:numId w:val="3"/>
        </w:numPr>
        <w:rPr>
          <w:rFonts w:ascii="Times New Roman" w:hAnsi="Times New Roman"/>
          <w:b/>
          <w:bCs/>
          <w:bdr w:val="none" w:sz="0" w:space="0" w:color="auto" w:frame="1"/>
        </w:rPr>
      </w:pPr>
      <w:r w:rsidRPr="00671D58">
        <w:rPr>
          <w:rFonts w:ascii="Times New Roman" w:hAnsi="Times New Roman"/>
        </w:rPr>
        <w:t>8/2021 – 1/2023 - Brancardage, CHL (CDD remplaçant). </w:t>
      </w:r>
    </w:p>
    <w:p w14:paraId="5D3AFCFF" w14:textId="77777777" w:rsidR="00BD33D3" w:rsidRPr="00BD33D3" w:rsidRDefault="00BD33D3" w:rsidP="00BD33D3">
      <w:pPr>
        <w:pStyle w:val="Prrafodelista"/>
        <w:numPr>
          <w:ilvl w:val="0"/>
          <w:numId w:val="3"/>
        </w:numPr>
        <w:jc w:val="both"/>
        <w:rPr>
          <w:rFonts w:ascii="Times New Roman" w:hAnsi="Times New Roman"/>
          <w:bdr w:val="none" w:sz="0" w:space="0" w:color="auto" w:frame="1"/>
          <w:lang w:val="fr-FR"/>
        </w:rPr>
      </w:pPr>
      <w:r w:rsidRPr="00BD33D3">
        <w:rPr>
          <w:rFonts w:ascii="Times New Roman" w:hAnsi="Times New Roman"/>
          <w:lang w:val="fr-FR"/>
        </w:rPr>
        <w:t>10/2020 – 1/2021 - Éducateur gradué, Crèche Cannelle &amp; Caramel (CDD remplaçant) </w:t>
      </w:r>
    </w:p>
    <w:p w14:paraId="3B08AA6A" w14:textId="77777777" w:rsidR="00BD33D3" w:rsidRPr="00BD33D3" w:rsidRDefault="00BD33D3" w:rsidP="00A27F14">
      <w:pPr>
        <w:pStyle w:val="Prrafodelista"/>
        <w:numPr>
          <w:ilvl w:val="0"/>
          <w:numId w:val="3"/>
        </w:numPr>
        <w:ind w:left="142" w:firstLine="218"/>
        <w:jc w:val="both"/>
        <w:rPr>
          <w:rFonts w:ascii="Times New Roman" w:hAnsi="Times New Roman"/>
          <w:bdr w:val="none" w:sz="0" w:space="0" w:color="auto" w:frame="1"/>
          <w:lang w:val="fr-FR"/>
        </w:rPr>
      </w:pPr>
      <w:r w:rsidRPr="00BD33D3">
        <w:rPr>
          <w:rFonts w:ascii="Times New Roman" w:hAnsi="Times New Roman"/>
          <w:lang w:val="fr-FR"/>
        </w:rPr>
        <w:t xml:space="preserve"> </w:t>
      </w:r>
      <w:r w:rsidRPr="00BD33D3">
        <w:rPr>
          <w:rFonts w:ascii="Times New Roman" w:hAnsi="Times New Roman"/>
          <w:bdr w:val="none" w:sz="0" w:space="0" w:color="auto" w:frame="1"/>
          <w:lang w:val="fr-FR"/>
        </w:rPr>
        <w:t>9/2019 – 12/2019 - ATM Radiologie, HRS : veiller au fonctionnement de l’unité selon les standards professionnels de management, de qualité, de sécurité, d’hygiène et de radioprotection ainsi que de la gestion des risques</w:t>
      </w:r>
      <w:r>
        <w:rPr>
          <w:rFonts w:ascii="Times New Roman" w:hAnsi="Times New Roman"/>
          <w:bdr w:val="none" w:sz="0" w:space="0" w:color="auto" w:frame="1"/>
          <w:lang w:val="fr-FR"/>
        </w:rPr>
        <w:t>.</w:t>
      </w:r>
      <w:r w:rsidRPr="00BD33D3">
        <w:rPr>
          <w:rFonts w:ascii="Times New Roman" w:hAnsi="Times New Roman"/>
          <w:bdr w:val="none" w:sz="0" w:space="0" w:color="auto" w:frame="1"/>
          <w:lang w:val="fr-FR"/>
        </w:rPr>
        <w:t xml:space="preserve"> </w:t>
      </w:r>
    </w:p>
    <w:bookmarkEnd w:id="2"/>
    <w:p w14:paraId="567E6DF0" w14:textId="77777777" w:rsidR="00BD33D3" w:rsidRPr="00BD33D3" w:rsidRDefault="00BD33D3" w:rsidP="00A27F14">
      <w:pPr>
        <w:pStyle w:val="Prrafodelista"/>
        <w:numPr>
          <w:ilvl w:val="0"/>
          <w:numId w:val="3"/>
        </w:numPr>
        <w:ind w:left="142" w:firstLine="218"/>
        <w:jc w:val="both"/>
        <w:rPr>
          <w:rStyle w:val="Hipervnculo"/>
          <w:rFonts w:ascii="Times New Roman" w:hAnsi="Times New Roman"/>
          <w:b/>
          <w:bCs/>
          <w:bdr w:val="none" w:sz="0" w:space="0" w:color="auto" w:frame="1"/>
        </w:rPr>
      </w:pPr>
      <w:r w:rsidRPr="00671D58">
        <w:rPr>
          <w:rFonts w:ascii="Times New Roman" w:hAnsi="Times New Roman"/>
        </w:rPr>
        <w:t xml:space="preserve">5/2019 – 09/2019 - </w:t>
      </w:r>
      <w:r w:rsidRPr="00671D58">
        <w:rPr>
          <w:rStyle w:val="mr1"/>
          <w:rFonts w:ascii="Times New Roman" w:hAnsi="Times New Roman"/>
          <w:lang w:val="fr-FR"/>
        </w:rPr>
        <w:t xml:space="preserve">Éducateur diplômé, Compass Group </w:t>
      </w:r>
      <w:bookmarkStart w:id="3" w:name="_Hlk141039155"/>
      <w:r w:rsidRPr="00671D58">
        <w:rPr>
          <w:rStyle w:val="mr1"/>
          <w:rFonts w:ascii="Times New Roman" w:hAnsi="Times New Roman"/>
          <w:lang w:val="fr-FR"/>
        </w:rPr>
        <w:t>(</w:t>
      </w:r>
      <w:r w:rsidRPr="00671D58">
        <w:rPr>
          <w:rFonts w:ascii="Times New Roman" w:hAnsi="Times New Roman"/>
        </w:rPr>
        <w:t>CDD remplaçant)</w:t>
      </w:r>
      <w:r>
        <w:rPr>
          <w:rFonts w:ascii="Times New Roman" w:hAnsi="Times New Roman"/>
        </w:rPr>
        <w:t>.</w:t>
      </w:r>
      <w:r w:rsidRPr="00671D58">
        <w:rPr>
          <w:rStyle w:val="mr1"/>
          <w:rFonts w:ascii="Times New Roman" w:hAnsi="Times New Roman"/>
          <w:lang w:val="fr-FR"/>
        </w:rPr>
        <w:t xml:space="preserve"> </w:t>
      </w:r>
      <w:bookmarkEnd w:id="3"/>
      <w:r w:rsidRPr="00BD33D3">
        <w:rPr>
          <w:rStyle w:val="mr1"/>
          <w:rFonts w:ascii="Times New Roman" w:hAnsi="Times New Roman"/>
          <w:lang w:val="fr-FR"/>
        </w:rPr>
        <w:t>Elaboration des projets spécialisés afin de répondre au mieux aux besoins de chaque résident (autonomie, repères spatiaux temporels, lien social, communication, image de soi).</w:t>
      </w:r>
      <w:r w:rsidRPr="00671D58">
        <w:rPr>
          <w:rFonts w:ascii="Times New Roman" w:hAnsi="Times New Roman"/>
        </w:rPr>
        <w:fldChar w:fldCharType="begin"/>
      </w:r>
      <w:r w:rsidRPr="00BD33D3">
        <w:rPr>
          <w:rFonts w:ascii="Times New Roman" w:hAnsi="Times New Roman"/>
        </w:rPr>
        <w:instrText xml:space="preserve"> HYPERLINK "https://www.linkedin.com/in/jorgejbernalcerrato85418142/details/experience?profileUrn=urn%3Ali%3Afsd_profile%3AACoAAAjsf4ABb-cPqzZQzbYGzpzSNa_45QC6Ymw" \t "_self" </w:instrText>
      </w:r>
      <w:r w:rsidRPr="00671D58">
        <w:rPr>
          <w:rFonts w:ascii="Times New Roman" w:hAnsi="Times New Roman"/>
        </w:rPr>
      </w:r>
      <w:r w:rsidRPr="00671D58">
        <w:rPr>
          <w:rFonts w:ascii="Times New Roman" w:hAnsi="Times New Roman"/>
        </w:rPr>
        <w:fldChar w:fldCharType="separate"/>
      </w:r>
    </w:p>
    <w:p w14:paraId="4B4C6A53" w14:textId="77777777" w:rsidR="00BD33D3" w:rsidRPr="00671D58" w:rsidRDefault="00BD33D3" w:rsidP="00A27F14">
      <w:pPr>
        <w:pStyle w:val="Prrafodelista"/>
        <w:numPr>
          <w:ilvl w:val="0"/>
          <w:numId w:val="3"/>
        </w:numPr>
        <w:ind w:left="142" w:firstLine="218"/>
        <w:jc w:val="both"/>
        <w:rPr>
          <w:rFonts w:ascii="Times New Roman" w:hAnsi="Times New Roman"/>
          <w:lang w:val="fr-FR"/>
        </w:rPr>
      </w:pPr>
      <w:r w:rsidRPr="00671D58">
        <w:rPr>
          <w:rFonts w:ascii="Times New Roman" w:hAnsi="Times New Roman"/>
        </w:rPr>
        <w:fldChar w:fldCharType="end"/>
      </w:r>
      <w:r w:rsidRPr="00671D58">
        <w:rPr>
          <w:rFonts w:ascii="Times New Roman" w:hAnsi="Times New Roman"/>
        </w:rPr>
        <w:t>05/2018 – 1/2019 - Éducateur gradué, Lavorel Kids &amp; Baby (CDD remplaçant)</w:t>
      </w:r>
      <w:r>
        <w:rPr>
          <w:rFonts w:ascii="Times New Roman" w:hAnsi="Times New Roman"/>
        </w:rPr>
        <w:t>.</w:t>
      </w:r>
    </w:p>
    <w:p w14:paraId="4D97DFB2" w14:textId="77777777" w:rsidR="00BD33D3" w:rsidRPr="00671D58" w:rsidRDefault="00BD33D3" w:rsidP="00BD33D3">
      <w:pPr>
        <w:pStyle w:val="Prrafodelista"/>
        <w:numPr>
          <w:ilvl w:val="0"/>
          <w:numId w:val="3"/>
        </w:numPr>
        <w:jc w:val="both"/>
        <w:rPr>
          <w:rStyle w:val="visually-hidden"/>
          <w:rFonts w:ascii="Times New Roman" w:hAnsi="Times New Roman"/>
          <w:lang w:val="fr-FR"/>
        </w:rPr>
      </w:pPr>
      <w:r w:rsidRPr="00671D58">
        <w:rPr>
          <w:rFonts w:ascii="Times New Roman" w:hAnsi="Times New Roman"/>
        </w:rPr>
        <w:t>12/2017 – 5/2018 - Agent éducatif, Tricentenaire (CDD remplaçant)</w:t>
      </w:r>
      <w:r>
        <w:rPr>
          <w:rFonts w:ascii="Times New Roman" w:hAnsi="Times New Roman"/>
        </w:rPr>
        <w:t>.</w:t>
      </w:r>
    </w:p>
    <w:p w14:paraId="566D9EEE" w14:textId="77777777" w:rsidR="00BD33D3" w:rsidRPr="00671D58" w:rsidRDefault="00BD33D3" w:rsidP="00BD33D3">
      <w:pPr>
        <w:pStyle w:val="Prrafodelista"/>
        <w:numPr>
          <w:ilvl w:val="0"/>
          <w:numId w:val="3"/>
        </w:numPr>
        <w:jc w:val="both"/>
        <w:rPr>
          <w:rStyle w:val="visually-hidden"/>
          <w:rFonts w:ascii="Times New Roman" w:hAnsi="Times New Roman"/>
          <w:lang w:val="fr-FR"/>
        </w:rPr>
      </w:pPr>
      <w:r w:rsidRPr="00671D58">
        <w:rPr>
          <w:rStyle w:val="visually-hidden"/>
          <w:rFonts w:ascii="Times New Roman" w:hAnsi="Times New Roman"/>
          <w:bdr w:val="none" w:sz="0" w:space="0" w:color="auto" w:frame="1"/>
          <w:lang w:val="fr-FR"/>
        </w:rPr>
        <w:t xml:space="preserve">9/2017 – 12/2017 </w:t>
      </w:r>
      <w:r>
        <w:rPr>
          <w:rStyle w:val="visually-hidden"/>
          <w:rFonts w:ascii="Times New Roman" w:hAnsi="Times New Roman"/>
          <w:bdr w:val="none" w:sz="0" w:space="0" w:color="auto" w:frame="1"/>
          <w:lang w:val="fr-FR"/>
        </w:rPr>
        <w:t>–</w:t>
      </w:r>
      <w:r w:rsidRPr="00671D58">
        <w:rPr>
          <w:rStyle w:val="visually-hidden"/>
          <w:rFonts w:ascii="Times New Roman" w:hAnsi="Times New Roman"/>
          <w:bdr w:val="none" w:sz="0" w:space="0" w:color="auto" w:frame="1"/>
          <w:lang w:val="fr-FR"/>
        </w:rPr>
        <w:t xml:space="preserve"> </w:t>
      </w:r>
      <w:r>
        <w:rPr>
          <w:rStyle w:val="visually-hidden"/>
          <w:rFonts w:ascii="Times New Roman" w:hAnsi="Times New Roman"/>
          <w:bdr w:val="none" w:sz="0" w:space="0" w:color="auto" w:frame="1"/>
          <w:lang w:val="fr-FR"/>
        </w:rPr>
        <w:t>Restauration</w:t>
      </w:r>
    </w:p>
    <w:p w14:paraId="4677068C" w14:textId="77777777" w:rsidR="00BD33D3" w:rsidRPr="00671D58" w:rsidRDefault="00BD33D3" w:rsidP="00BD33D3">
      <w:pPr>
        <w:pStyle w:val="Prrafodelista"/>
        <w:numPr>
          <w:ilvl w:val="0"/>
          <w:numId w:val="3"/>
        </w:numPr>
        <w:jc w:val="both"/>
        <w:rPr>
          <w:rFonts w:ascii="Times New Roman" w:hAnsi="Times New Roman"/>
          <w:lang w:val="fr-FR"/>
        </w:rPr>
      </w:pPr>
      <w:r w:rsidRPr="00671D58">
        <w:rPr>
          <w:rStyle w:val="visually-hidden"/>
          <w:rFonts w:ascii="Times New Roman" w:hAnsi="Times New Roman"/>
          <w:bdr w:val="none" w:sz="0" w:space="0" w:color="auto" w:frame="1"/>
          <w:lang w:val="fr-FR"/>
        </w:rPr>
        <w:t>6/</w:t>
      </w:r>
      <w:bookmarkStart w:id="4" w:name="_Hlk141039353"/>
      <w:r w:rsidRPr="00671D58">
        <w:rPr>
          <w:rStyle w:val="visually-hidden"/>
          <w:rFonts w:ascii="Times New Roman" w:hAnsi="Times New Roman"/>
          <w:bdr w:val="none" w:sz="0" w:space="0" w:color="auto" w:frame="1"/>
          <w:lang w:val="fr-FR"/>
        </w:rPr>
        <w:t>2017 – 8/2017 - Éducateur, Crèche Coccinella (CDD remplaçant)</w:t>
      </w:r>
      <w:r>
        <w:rPr>
          <w:rStyle w:val="visually-hidden"/>
          <w:rFonts w:ascii="Times New Roman" w:hAnsi="Times New Roman"/>
          <w:bdr w:val="none" w:sz="0" w:space="0" w:color="auto" w:frame="1"/>
          <w:lang w:val="fr-FR"/>
        </w:rPr>
        <w:t>.</w:t>
      </w:r>
      <w:bookmarkEnd w:id="4"/>
    </w:p>
    <w:p w14:paraId="5F430CE3" w14:textId="77777777" w:rsidR="00BD33D3" w:rsidRPr="00671D58" w:rsidRDefault="00BD33D3" w:rsidP="00BD33D3">
      <w:pPr>
        <w:pStyle w:val="Prrafodelista"/>
        <w:numPr>
          <w:ilvl w:val="0"/>
          <w:numId w:val="3"/>
        </w:numPr>
        <w:jc w:val="both"/>
        <w:rPr>
          <w:rStyle w:val="visually-hidden"/>
          <w:rFonts w:ascii="Times New Roman" w:hAnsi="Times New Roman"/>
          <w:lang w:val="fr-FR"/>
        </w:rPr>
      </w:pPr>
      <w:r w:rsidRPr="00671D58">
        <w:rPr>
          <w:rStyle w:val="visually-hidden"/>
          <w:rFonts w:ascii="Times New Roman" w:hAnsi="Times New Roman"/>
          <w:lang w:val="fr-FR"/>
        </w:rPr>
        <w:t>3/2017 – 6/2017 - Restauration</w:t>
      </w:r>
    </w:p>
    <w:p w14:paraId="2A524D1D" w14:textId="77777777" w:rsidR="00BD33D3" w:rsidRPr="00671D58" w:rsidRDefault="00BD33D3" w:rsidP="00BD33D3">
      <w:pPr>
        <w:pStyle w:val="Prrafodelista"/>
        <w:numPr>
          <w:ilvl w:val="0"/>
          <w:numId w:val="3"/>
        </w:numPr>
        <w:jc w:val="both"/>
        <w:rPr>
          <w:rFonts w:ascii="Times New Roman" w:hAnsi="Times New Roman"/>
          <w:lang w:val="fr-FR"/>
        </w:rPr>
      </w:pPr>
      <w:r w:rsidRPr="00671D58">
        <w:rPr>
          <w:rFonts w:ascii="Times New Roman" w:hAnsi="Times New Roman"/>
          <w:lang w:val="fr-FR"/>
        </w:rPr>
        <w:t xml:space="preserve">01/2017 – 03/2017 - Éducateur, Caritas </w:t>
      </w:r>
      <w:bookmarkStart w:id="5" w:name="_Hlk141039451"/>
      <w:r w:rsidRPr="00671D58">
        <w:rPr>
          <w:rFonts w:ascii="Times New Roman" w:hAnsi="Times New Roman"/>
          <w:lang w:val="fr-FR"/>
        </w:rPr>
        <w:t>(CDD remplaçant) </w:t>
      </w:r>
      <w:bookmarkEnd w:id="5"/>
      <w:r w:rsidRPr="00671D58">
        <w:rPr>
          <w:rFonts w:ascii="Times New Roman" w:hAnsi="Times New Roman"/>
          <w:lang w:val="fr-FR"/>
        </w:rPr>
        <w:t xml:space="preserve">: </w:t>
      </w:r>
      <w:r w:rsidRPr="00671D58">
        <w:rPr>
          <w:rFonts w:ascii="Times New Roman" w:hAnsi="Times New Roman"/>
          <w:color w:val="000000"/>
          <w:shd w:val="clear" w:color="auto" w:fill="FFFFFF"/>
        </w:rPr>
        <w:t>accompagnement psycho-socio-éducatif personnalisé (Centre Ulysse).</w:t>
      </w:r>
    </w:p>
    <w:p w14:paraId="3265138C" w14:textId="53435A38" w:rsidR="00BD33D3" w:rsidRDefault="00BD33D3" w:rsidP="00BD33D3">
      <w:pPr>
        <w:pStyle w:val="Prrafodelista"/>
        <w:numPr>
          <w:ilvl w:val="0"/>
          <w:numId w:val="3"/>
        </w:numPr>
        <w:jc w:val="both"/>
        <w:rPr>
          <w:rStyle w:val="t-14"/>
          <w:rFonts w:ascii="Times New Roman" w:hAnsi="Times New Roman"/>
          <w:lang w:val="fr-FR"/>
        </w:rPr>
      </w:pPr>
      <w:r w:rsidRPr="00BD33D3">
        <w:rPr>
          <w:rStyle w:val="mr1"/>
          <w:rFonts w:ascii="Times New Roman" w:hAnsi="Times New Roman"/>
        </w:rPr>
        <w:t>10/2016 – 1/2017 - Éducateur,</w:t>
      </w:r>
      <w:r w:rsidRPr="00BD33D3">
        <w:rPr>
          <w:rStyle w:val="t-14"/>
          <w:rFonts w:ascii="Times New Roman" w:hAnsi="Times New Roman"/>
          <w:lang w:val="fr-FR"/>
        </w:rPr>
        <w:t xml:space="preserve"> Centre polyvalent de l'enfance interinstitutionnel (Commission Européenne)</w:t>
      </w:r>
      <w:bookmarkStart w:id="6" w:name="_Hlk141039512"/>
      <w:r w:rsidRPr="00BD33D3">
        <w:rPr>
          <w:rStyle w:val="t-14"/>
          <w:rFonts w:ascii="Times New Roman" w:hAnsi="Times New Roman"/>
          <w:lang w:val="fr-FR"/>
        </w:rPr>
        <w:t xml:space="preserve"> (CDD remplaçant, intérimaire</w:t>
      </w:r>
      <w:r w:rsidR="00A3585E">
        <w:rPr>
          <w:rStyle w:val="t-14"/>
          <w:rFonts w:ascii="Times New Roman" w:hAnsi="Times New Roman"/>
          <w:lang w:val="fr-FR"/>
        </w:rPr>
        <w:t>)</w:t>
      </w:r>
      <w:r>
        <w:rPr>
          <w:rStyle w:val="t-14"/>
          <w:rFonts w:ascii="Times New Roman" w:hAnsi="Times New Roman"/>
          <w:lang w:val="fr-FR"/>
        </w:rPr>
        <w:t>.</w:t>
      </w:r>
      <w:bookmarkEnd w:id="6"/>
    </w:p>
    <w:p w14:paraId="6AABBCAC" w14:textId="77777777" w:rsidR="00BD33D3" w:rsidRPr="00BD33D3" w:rsidRDefault="00BD33D3" w:rsidP="00BD33D3">
      <w:pPr>
        <w:pStyle w:val="Prrafodelista"/>
        <w:numPr>
          <w:ilvl w:val="0"/>
          <w:numId w:val="3"/>
        </w:numPr>
        <w:jc w:val="both"/>
        <w:rPr>
          <w:rFonts w:ascii="Times New Roman" w:hAnsi="Times New Roman"/>
          <w:lang w:val="fr-FR"/>
        </w:rPr>
      </w:pPr>
      <w:r w:rsidRPr="00BD33D3">
        <w:rPr>
          <w:rStyle w:val="t-14"/>
          <w:rFonts w:ascii="Times New Roman" w:hAnsi="Times New Roman"/>
          <w:lang w:val="fr-FR"/>
        </w:rPr>
        <w:t>7/2016 – 8/2016 - Éducateur spécialisé, C</w:t>
      </w:r>
      <w:r>
        <w:rPr>
          <w:rStyle w:val="t-14"/>
          <w:rFonts w:ascii="Times New Roman" w:hAnsi="Times New Roman"/>
          <w:lang w:val="fr-FR"/>
        </w:rPr>
        <w:t>entre Communal d’Action Sociale « </w:t>
      </w:r>
      <w:r w:rsidRPr="00BD33D3">
        <w:rPr>
          <w:rStyle w:val="t-14"/>
          <w:rFonts w:ascii="Times New Roman" w:hAnsi="Times New Roman"/>
          <w:lang w:val="fr-FR"/>
        </w:rPr>
        <w:t>Les Saisies</w:t>
      </w:r>
      <w:r>
        <w:rPr>
          <w:rStyle w:val="t-14"/>
          <w:rFonts w:ascii="Times New Roman" w:hAnsi="Times New Roman"/>
          <w:lang w:val="fr-FR"/>
        </w:rPr>
        <w:t> »</w:t>
      </w:r>
      <w:r w:rsidRPr="00BD33D3">
        <w:rPr>
          <w:rStyle w:val="t-14"/>
          <w:rFonts w:ascii="Times New Roman" w:hAnsi="Times New Roman"/>
          <w:lang w:val="fr-FR"/>
        </w:rPr>
        <w:t xml:space="preserve"> (Hauteluce, France) </w:t>
      </w:r>
      <w:bookmarkStart w:id="7" w:name="_Hlk141039608"/>
      <w:r w:rsidRPr="00BD33D3">
        <w:rPr>
          <w:rStyle w:val="t-14"/>
          <w:rFonts w:ascii="Times New Roman" w:hAnsi="Times New Roman"/>
          <w:lang w:val="fr-FR"/>
        </w:rPr>
        <w:t>(CDD)</w:t>
      </w:r>
      <w:r>
        <w:rPr>
          <w:rStyle w:val="t-14"/>
          <w:rFonts w:ascii="Times New Roman" w:hAnsi="Times New Roman"/>
          <w:lang w:val="fr-FR"/>
        </w:rPr>
        <w:t>.</w:t>
      </w:r>
      <w:r w:rsidRPr="00BD33D3">
        <w:rPr>
          <w:rStyle w:val="t-14"/>
          <w:rFonts w:ascii="Times New Roman" w:hAnsi="Times New Roman"/>
          <w:lang w:val="fr-FR"/>
        </w:rPr>
        <w:t xml:space="preserve"> </w:t>
      </w:r>
      <w:bookmarkEnd w:id="7"/>
    </w:p>
    <w:p w14:paraId="5971F204" w14:textId="77777777" w:rsidR="00BD33D3" w:rsidRPr="00671D58" w:rsidRDefault="00BD33D3" w:rsidP="00BD33D3">
      <w:pPr>
        <w:pStyle w:val="Prrafodelista"/>
        <w:numPr>
          <w:ilvl w:val="0"/>
          <w:numId w:val="3"/>
        </w:numPr>
        <w:jc w:val="both"/>
        <w:rPr>
          <w:rStyle w:val="mr1"/>
          <w:rFonts w:ascii="Times New Roman" w:hAnsi="Times New Roman"/>
          <w:lang w:val="es-ES"/>
        </w:rPr>
      </w:pPr>
      <w:r w:rsidRPr="00671D58">
        <w:rPr>
          <w:rFonts w:ascii="Times New Roman" w:hAnsi="Times New Roman"/>
          <w:lang w:val="es-ES"/>
        </w:rPr>
        <w:lastRenderedPageBreak/>
        <w:t>3</w:t>
      </w:r>
      <w:bookmarkStart w:id="8" w:name="_Hlk141039676"/>
      <w:r w:rsidRPr="00671D58">
        <w:rPr>
          <w:rFonts w:ascii="Times New Roman" w:hAnsi="Times New Roman"/>
          <w:lang w:val="es-ES"/>
        </w:rPr>
        <w:t xml:space="preserve">/2016 – 06/2016 - </w:t>
      </w:r>
      <w:r w:rsidRPr="00671D58">
        <w:rPr>
          <w:rStyle w:val="mr1"/>
          <w:rFonts w:ascii="Times New Roman" w:hAnsi="Times New Roman"/>
          <w:lang w:val="es-ES"/>
        </w:rPr>
        <w:t xml:space="preserve">Medizinisch Technischer Radiologiehelfer (MTRA) en Allemagne (CDD) : </w:t>
      </w:r>
      <w:r w:rsidRPr="00671D58">
        <w:rPr>
          <w:rFonts w:ascii="Times New Roman" w:hAnsi="Times New Roman"/>
          <w:lang w:val="fr-LU"/>
        </w:rPr>
        <w:t>Radiodiagnostic conventionnelle, scanographie.</w:t>
      </w:r>
      <w:bookmarkEnd w:id="8"/>
    </w:p>
    <w:p w14:paraId="035E7400" w14:textId="77777777" w:rsidR="00BD33D3" w:rsidRPr="00671D58" w:rsidRDefault="00BD33D3" w:rsidP="00BD33D3">
      <w:pPr>
        <w:pStyle w:val="Prrafodelista"/>
        <w:numPr>
          <w:ilvl w:val="0"/>
          <w:numId w:val="3"/>
        </w:numPr>
        <w:jc w:val="both"/>
        <w:rPr>
          <w:rStyle w:val="t-14"/>
          <w:rFonts w:ascii="Times New Roman" w:hAnsi="Times New Roman"/>
          <w:lang w:val="es-ES"/>
        </w:rPr>
      </w:pPr>
      <w:r w:rsidRPr="00671D58">
        <w:rPr>
          <w:rStyle w:val="mr1"/>
          <w:rFonts w:ascii="Times New Roman" w:hAnsi="Times New Roman"/>
          <w:lang w:val="es-ES"/>
        </w:rPr>
        <w:t>1/2016 – 2/2016 - Éducateur gradué</w:t>
      </w:r>
      <w:r>
        <w:rPr>
          <w:rStyle w:val="mr1"/>
          <w:rFonts w:ascii="Times New Roman" w:hAnsi="Times New Roman"/>
          <w:lang w:val="es-ES"/>
        </w:rPr>
        <w:t xml:space="preserve"> / pédagogue</w:t>
      </w:r>
      <w:r w:rsidRPr="00671D58">
        <w:rPr>
          <w:rStyle w:val="mr1"/>
          <w:rFonts w:ascii="Times New Roman" w:hAnsi="Times New Roman"/>
          <w:lang w:val="es-ES"/>
        </w:rPr>
        <w:t xml:space="preserve">, </w:t>
      </w:r>
      <w:r w:rsidRPr="00671D58">
        <w:rPr>
          <w:rStyle w:val="t-14"/>
          <w:rFonts w:ascii="Times New Roman" w:hAnsi="Times New Roman"/>
          <w:lang w:val="es-ES"/>
        </w:rPr>
        <w:t>Colegio Inmaculado Corazón De María (Portaceli) (Espagne) (</w:t>
      </w:r>
      <w:bookmarkStart w:id="9" w:name="_Hlk141039779"/>
      <w:r w:rsidRPr="00671D58">
        <w:rPr>
          <w:rStyle w:val="t-14"/>
          <w:rFonts w:ascii="Times New Roman" w:hAnsi="Times New Roman"/>
          <w:lang w:val="es-ES"/>
        </w:rPr>
        <w:t>CDD)</w:t>
      </w:r>
      <w:r>
        <w:rPr>
          <w:rStyle w:val="t-14"/>
          <w:rFonts w:ascii="Times New Roman" w:hAnsi="Times New Roman"/>
          <w:lang w:val="es-ES"/>
        </w:rPr>
        <w:t>.</w:t>
      </w:r>
      <w:bookmarkEnd w:id="9"/>
    </w:p>
    <w:p w14:paraId="5994D0BB" w14:textId="77777777" w:rsidR="00BD33D3" w:rsidRPr="00BD33D3" w:rsidRDefault="00BD33D3" w:rsidP="00BD33D3">
      <w:pPr>
        <w:pStyle w:val="Prrafodelista"/>
        <w:numPr>
          <w:ilvl w:val="0"/>
          <w:numId w:val="3"/>
        </w:numPr>
        <w:jc w:val="both"/>
        <w:rPr>
          <w:rStyle w:val="t-14"/>
          <w:rFonts w:ascii="Times New Roman" w:hAnsi="Times New Roman"/>
          <w:lang w:val="es-ES"/>
        </w:rPr>
      </w:pPr>
      <w:r w:rsidRPr="00BD33D3">
        <w:rPr>
          <w:rFonts w:ascii="Times New Roman" w:hAnsi="Times New Roman"/>
          <w:lang w:val="es-ES"/>
        </w:rPr>
        <w:t>11/2015 -12/2015 - Éducateur gradué / pédago</w:t>
      </w:r>
      <w:r>
        <w:rPr>
          <w:rFonts w:ascii="Times New Roman" w:hAnsi="Times New Roman"/>
          <w:lang w:val="es-ES"/>
        </w:rPr>
        <w:t>gue</w:t>
      </w:r>
      <w:r w:rsidR="001E5914">
        <w:rPr>
          <w:rFonts w:ascii="Times New Roman" w:hAnsi="Times New Roman"/>
          <w:lang w:val="es-ES"/>
        </w:rPr>
        <w:t>,</w:t>
      </w:r>
      <w:r w:rsidRPr="00BD33D3">
        <w:rPr>
          <w:rFonts w:ascii="Times New Roman" w:hAnsi="Times New Roman"/>
          <w:lang w:val="es-ES"/>
        </w:rPr>
        <w:t xml:space="preserve"> </w:t>
      </w:r>
      <w:r w:rsidRPr="00671D58">
        <w:rPr>
          <w:rStyle w:val="t-14"/>
          <w:rFonts w:ascii="Times New Roman" w:hAnsi="Times New Roman"/>
          <w:lang w:val="es-ES"/>
        </w:rPr>
        <w:t>Colegio Inmaculado Corazón De María (Portaceli) (Espagne) (CDD)</w:t>
      </w:r>
      <w:r>
        <w:rPr>
          <w:rStyle w:val="t-14"/>
          <w:rFonts w:ascii="Times New Roman" w:hAnsi="Times New Roman"/>
          <w:lang w:val="es-ES"/>
        </w:rPr>
        <w:t>.</w:t>
      </w:r>
    </w:p>
    <w:p w14:paraId="3D1880A2" w14:textId="77777777" w:rsidR="00BD33D3" w:rsidRPr="001E5914" w:rsidRDefault="00BD33D3" w:rsidP="001E5914">
      <w:pPr>
        <w:pStyle w:val="Prrafodelista"/>
        <w:numPr>
          <w:ilvl w:val="0"/>
          <w:numId w:val="3"/>
        </w:numPr>
        <w:ind w:left="714" w:hanging="357"/>
        <w:jc w:val="both"/>
        <w:rPr>
          <w:rStyle w:val="t-14"/>
          <w:rFonts w:ascii="Times New Roman" w:hAnsi="Times New Roman"/>
          <w:lang w:val="fr-FR"/>
        </w:rPr>
      </w:pPr>
      <w:r w:rsidRPr="00671D58">
        <w:rPr>
          <w:rStyle w:val="t-14"/>
          <w:rFonts w:ascii="Times New Roman" w:hAnsi="Times New Roman"/>
          <w:lang w:val="fr-FR"/>
        </w:rPr>
        <w:t>9/2014 – 9/2015 - Éducateur spécialisé</w:t>
      </w:r>
      <w:r>
        <w:rPr>
          <w:rStyle w:val="t-14"/>
          <w:rFonts w:ascii="Times New Roman" w:hAnsi="Times New Roman"/>
          <w:lang w:val="fr-FR"/>
        </w:rPr>
        <w:t xml:space="preserve"> / pédagogue</w:t>
      </w:r>
      <w:r w:rsidRPr="00671D58">
        <w:rPr>
          <w:rStyle w:val="t-14"/>
          <w:rFonts w:ascii="Times New Roman" w:hAnsi="Times New Roman"/>
          <w:lang w:val="fr-FR"/>
        </w:rPr>
        <w:t xml:space="preserve">, Centro de Educación Especial Ciudad San Juan De Dios (Espagne) (CDD) : Centre d'action sociale qui offre des soins et un emploi aux personnes souffrant d'une déficience intellectuelle moyenne, sévère et profonde ; </w:t>
      </w:r>
      <w:r w:rsidRPr="001E5914">
        <w:rPr>
          <w:rStyle w:val="t-14"/>
          <w:rFonts w:ascii="Times New Roman" w:hAnsi="Times New Roman"/>
          <w:lang w:val="fr-FR"/>
        </w:rPr>
        <w:t>Programme d'intégration sociocommunautaire</w:t>
      </w:r>
      <w:r w:rsidR="001E5914">
        <w:rPr>
          <w:rStyle w:val="t-14"/>
          <w:rFonts w:ascii="Times New Roman" w:hAnsi="Times New Roman"/>
          <w:lang w:val="fr-FR"/>
        </w:rPr>
        <w:t>.</w:t>
      </w:r>
    </w:p>
    <w:p w14:paraId="700B9380" w14:textId="77777777" w:rsidR="00BD33D3" w:rsidRPr="00671D58" w:rsidRDefault="00BD33D3" w:rsidP="00BD33D3">
      <w:pPr>
        <w:pStyle w:val="Normal1"/>
        <w:numPr>
          <w:ilvl w:val="0"/>
          <w:numId w:val="3"/>
        </w:numPr>
        <w:spacing w:after="200" w:line="240" w:lineRule="auto"/>
        <w:ind w:left="714" w:hanging="357"/>
        <w:jc w:val="both"/>
        <w:rPr>
          <w:sz w:val="22"/>
          <w:szCs w:val="22"/>
          <w:lang w:val="fr-FR"/>
        </w:rPr>
      </w:pPr>
      <w:r w:rsidRPr="00671D58">
        <w:rPr>
          <w:rStyle w:val="t-14"/>
          <w:sz w:val="22"/>
          <w:szCs w:val="22"/>
        </w:rPr>
        <w:t xml:space="preserve">9/2013 – 8/2014 - </w:t>
      </w:r>
      <w:r w:rsidR="001E5914" w:rsidRPr="001E5914">
        <w:rPr>
          <w:rStyle w:val="t-14"/>
        </w:rPr>
        <w:t>Éducateur spécialisé / pédagogue</w:t>
      </w:r>
      <w:r w:rsidRPr="00671D58">
        <w:rPr>
          <w:rStyle w:val="t-14"/>
          <w:sz w:val="22"/>
          <w:szCs w:val="22"/>
        </w:rPr>
        <w:t xml:space="preserve">, Colegio Inmaculado Corazón De María (El Sotillo). </w:t>
      </w:r>
      <w:r w:rsidRPr="00671D58">
        <w:rPr>
          <w:rStyle w:val="t-14"/>
          <w:sz w:val="22"/>
          <w:szCs w:val="22"/>
          <w:lang w:val="fr-FR"/>
        </w:rPr>
        <w:t>MM. Escolapias (Espagne) (CDD) : Membre du personnel chargé de la conception des programmes d'orientation et de conseil</w:t>
      </w:r>
      <w:r w:rsidR="001E5914">
        <w:rPr>
          <w:rStyle w:val="t-14"/>
          <w:sz w:val="22"/>
          <w:szCs w:val="22"/>
          <w:lang w:val="fr-FR"/>
        </w:rPr>
        <w:t>.</w:t>
      </w:r>
      <w:r w:rsidRPr="00671D58">
        <w:rPr>
          <w:sz w:val="22"/>
          <w:szCs w:val="22"/>
          <w:lang w:val="fr-FR"/>
        </w:rPr>
        <w:t xml:space="preserve"> </w:t>
      </w:r>
    </w:p>
    <w:p w14:paraId="07268EBD" w14:textId="77777777" w:rsidR="00BD33D3" w:rsidRDefault="00BD33D3" w:rsidP="00BD33D3">
      <w:pPr>
        <w:pStyle w:val="Normal1"/>
        <w:numPr>
          <w:ilvl w:val="0"/>
          <w:numId w:val="3"/>
        </w:numPr>
        <w:spacing w:line="240" w:lineRule="auto"/>
        <w:jc w:val="both"/>
        <w:rPr>
          <w:sz w:val="22"/>
          <w:szCs w:val="22"/>
          <w:lang w:val="fr-FR"/>
        </w:rPr>
      </w:pPr>
      <w:r w:rsidRPr="001E5914">
        <w:rPr>
          <w:sz w:val="22"/>
          <w:szCs w:val="22"/>
          <w:lang w:val="fr-FR"/>
        </w:rPr>
        <w:t>09</w:t>
      </w:r>
      <w:bookmarkStart w:id="10" w:name="_Hlk141039981"/>
      <w:r w:rsidRPr="001E5914">
        <w:rPr>
          <w:sz w:val="22"/>
          <w:szCs w:val="22"/>
          <w:lang w:val="fr-FR"/>
        </w:rPr>
        <w:t xml:space="preserve">/2012 – 8/2013 - “Virgen de Loreto” (Haute Ecole) – Éducateur spécialisé. </w:t>
      </w:r>
      <w:bookmarkEnd w:id="10"/>
    </w:p>
    <w:p w14:paraId="6D3E983D" w14:textId="77777777" w:rsidR="001E5914" w:rsidRPr="001E5914" w:rsidRDefault="001E5914" w:rsidP="001E5914">
      <w:pPr>
        <w:pStyle w:val="Normal1"/>
        <w:spacing w:line="240" w:lineRule="auto"/>
        <w:ind w:left="720"/>
        <w:jc w:val="both"/>
        <w:rPr>
          <w:sz w:val="22"/>
          <w:szCs w:val="22"/>
          <w:lang w:val="fr-FR"/>
        </w:rPr>
      </w:pPr>
    </w:p>
    <w:p w14:paraId="1563431D" w14:textId="77777777" w:rsidR="00BD33D3" w:rsidRPr="00671D58" w:rsidRDefault="00BD33D3" w:rsidP="00BD33D3">
      <w:pPr>
        <w:pStyle w:val="Prrafodelista"/>
        <w:numPr>
          <w:ilvl w:val="0"/>
          <w:numId w:val="3"/>
        </w:numPr>
        <w:jc w:val="both"/>
        <w:rPr>
          <w:rStyle w:val="t-14"/>
          <w:rFonts w:ascii="Times New Roman" w:hAnsi="Times New Roman"/>
          <w:color w:val="000080"/>
          <w:u w:val="single"/>
        </w:rPr>
      </w:pPr>
      <w:r w:rsidRPr="00671D58">
        <w:rPr>
          <w:rStyle w:val="t-14"/>
          <w:rFonts w:ascii="Times New Roman" w:hAnsi="Times New Roman"/>
          <w:lang w:val="fr-FR"/>
        </w:rPr>
        <w:t xml:space="preserve">4/2012 – 8/2012 - </w:t>
      </w:r>
      <w:r w:rsidR="001E5914" w:rsidRPr="00671D58">
        <w:rPr>
          <w:rStyle w:val="t-14"/>
          <w:rFonts w:ascii="Times New Roman" w:hAnsi="Times New Roman"/>
          <w:lang w:val="fr-FR"/>
        </w:rPr>
        <w:t>Éducateur spécialisé</w:t>
      </w:r>
      <w:r w:rsidR="001E5914">
        <w:rPr>
          <w:rStyle w:val="t-14"/>
          <w:rFonts w:ascii="Times New Roman" w:hAnsi="Times New Roman"/>
          <w:lang w:val="fr-FR"/>
        </w:rPr>
        <w:t>/</w:t>
      </w:r>
      <w:r w:rsidR="001E5914" w:rsidRPr="00671D58">
        <w:rPr>
          <w:rStyle w:val="t-14"/>
          <w:rFonts w:ascii="Times New Roman" w:hAnsi="Times New Roman"/>
          <w:lang w:val="fr-FR"/>
        </w:rPr>
        <w:t xml:space="preserve"> </w:t>
      </w:r>
      <w:r w:rsidRPr="00671D58">
        <w:rPr>
          <w:rStyle w:val="t-14"/>
          <w:rFonts w:ascii="Times New Roman" w:hAnsi="Times New Roman"/>
          <w:lang w:val="fr-FR"/>
        </w:rPr>
        <w:t>Pédagogue</w:t>
      </w:r>
      <w:r w:rsidR="001E5914">
        <w:rPr>
          <w:rStyle w:val="t-14"/>
          <w:rFonts w:ascii="Times New Roman" w:hAnsi="Times New Roman"/>
          <w:lang w:val="fr-FR"/>
        </w:rPr>
        <w:t xml:space="preserve">, </w:t>
      </w:r>
      <w:r w:rsidRPr="00671D58">
        <w:rPr>
          <w:rStyle w:val="t-14"/>
          <w:rFonts w:ascii="Times New Roman" w:hAnsi="Times New Roman"/>
          <w:lang w:val="fr-FR"/>
        </w:rPr>
        <w:t>Colegio Rey Pastor (Espagne) (CDD)</w:t>
      </w:r>
      <w:r w:rsidR="001E5914">
        <w:rPr>
          <w:rStyle w:val="t-14"/>
          <w:rFonts w:ascii="Times New Roman" w:hAnsi="Times New Roman"/>
          <w:lang w:val="fr-FR"/>
        </w:rPr>
        <w:t>.</w:t>
      </w:r>
    </w:p>
    <w:p w14:paraId="1C127931" w14:textId="77777777" w:rsidR="00BD33D3" w:rsidRPr="00671D58" w:rsidRDefault="00BD33D3" w:rsidP="00BD33D3">
      <w:pPr>
        <w:pStyle w:val="Normal1"/>
        <w:numPr>
          <w:ilvl w:val="0"/>
          <w:numId w:val="3"/>
        </w:numPr>
        <w:spacing w:line="240" w:lineRule="auto"/>
        <w:jc w:val="both"/>
        <w:rPr>
          <w:sz w:val="22"/>
          <w:szCs w:val="22"/>
          <w:lang w:val="fr-FR"/>
        </w:rPr>
      </w:pPr>
      <w:r w:rsidRPr="00671D58">
        <w:rPr>
          <w:sz w:val="22"/>
          <w:szCs w:val="22"/>
          <w:lang w:val="fr-FR"/>
        </w:rPr>
        <w:t>09/2010 – 11/2010 - Éducateur spécialisé, Colegio Santa María de los Reyes (Espagne) (CDD)</w:t>
      </w:r>
      <w:r w:rsidR="001E5914">
        <w:rPr>
          <w:sz w:val="22"/>
          <w:szCs w:val="22"/>
          <w:lang w:val="fr-FR"/>
        </w:rPr>
        <w:t>.</w:t>
      </w:r>
    </w:p>
    <w:p w14:paraId="0BC0157C" w14:textId="77777777" w:rsidR="00BD33D3" w:rsidRPr="00671D58" w:rsidRDefault="00BD33D3" w:rsidP="00BD33D3">
      <w:pPr>
        <w:pStyle w:val="Normal1"/>
        <w:spacing w:line="240" w:lineRule="auto"/>
        <w:ind w:firstLine="360"/>
        <w:jc w:val="both"/>
        <w:rPr>
          <w:sz w:val="22"/>
          <w:szCs w:val="22"/>
          <w:lang w:val="fr-FR"/>
        </w:rPr>
      </w:pPr>
    </w:p>
    <w:p w14:paraId="6304F0DD" w14:textId="77777777" w:rsidR="00BD33D3" w:rsidRPr="00671D58" w:rsidRDefault="00BD33D3" w:rsidP="00A27F14">
      <w:pPr>
        <w:pStyle w:val="Normal1"/>
        <w:numPr>
          <w:ilvl w:val="0"/>
          <w:numId w:val="3"/>
        </w:numPr>
        <w:spacing w:after="200" w:line="240" w:lineRule="auto"/>
        <w:ind w:left="0" w:firstLine="357"/>
        <w:jc w:val="both"/>
        <w:rPr>
          <w:sz w:val="22"/>
          <w:szCs w:val="22"/>
          <w:lang w:val="fr-FR"/>
        </w:rPr>
      </w:pPr>
      <w:r w:rsidRPr="00671D58">
        <w:rPr>
          <w:sz w:val="22"/>
          <w:szCs w:val="22"/>
          <w:lang w:val="fr-FR"/>
        </w:rPr>
        <w:t xml:space="preserve">03/2000 – 6/2011 - ATM de Radiologie/ Médicine Nucléaire (Espagne) (intérim) : </w:t>
      </w:r>
      <w:r w:rsidRPr="00671D58">
        <w:rPr>
          <w:sz w:val="22"/>
          <w:szCs w:val="22"/>
          <w:lang w:val="fr-CH"/>
        </w:rPr>
        <w:t xml:space="preserve"> radiodiagnostic conventionnelle et numérisée. Centre Hospitalier de Juan Ramon Jiménez (</w:t>
      </w:r>
      <w:r w:rsidRPr="00671D58">
        <w:rPr>
          <w:bCs/>
          <w:sz w:val="22"/>
          <w:szCs w:val="22"/>
          <w:lang w:val="fr-CH"/>
        </w:rPr>
        <w:t>Huelva. Espagne</w:t>
      </w:r>
      <w:r w:rsidRPr="00671D58">
        <w:rPr>
          <w:sz w:val="22"/>
          <w:szCs w:val="22"/>
          <w:lang w:val="fr-CH"/>
        </w:rPr>
        <w:t xml:space="preserve">). Digestif, Osseux, Panoramique dentaire, bloc opératoire, Médecine Nucléaire, Digital, Radio au lit des patients, Fluoroscopique, </w:t>
      </w:r>
      <w:r w:rsidRPr="00671D58">
        <w:rPr>
          <w:color w:val="000000"/>
          <w:sz w:val="22"/>
          <w:szCs w:val="22"/>
          <w:shd w:val="clear" w:color="auto" w:fill="FFFFFF"/>
          <w:lang w:val="fr-CH"/>
        </w:rPr>
        <w:t>scanographie</w:t>
      </w:r>
      <w:r w:rsidRPr="00671D58">
        <w:rPr>
          <w:sz w:val="22"/>
          <w:szCs w:val="22"/>
          <w:lang w:val="fr-CH"/>
        </w:rPr>
        <w:t>, nuits, etc.</w:t>
      </w:r>
    </w:p>
    <w:p w14:paraId="31E7FE88" w14:textId="77777777" w:rsidR="00A27F14" w:rsidRPr="00A27F14" w:rsidRDefault="00A27F14" w:rsidP="00A27F14">
      <w:pPr>
        <w:pStyle w:val="Prrafodelista1"/>
        <w:tabs>
          <w:tab w:val="left" w:pos="1146"/>
        </w:tabs>
        <w:spacing w:line="240" w:lineRule="auto"/>
        <w:ind w:left="142" w:firstLine="644"/>
        <w:jc w:val="both"/>
        <w:rPr>
          <w:sz w:val="22"/>
          <w:szCs w:val="22"/>
          <w:lang w:val="fr-CH"/>
        </w:rPr>
      </w:pPr>
    </w:p>
    <w:p w14:paraId="2C1C7EC6" w14:textId="77777777" w:rsidR="00A27F14" w:rsidRPr="00A27F14" w:rsidRDefault="00A27F14" w:rsidP="00A27F14">
      <w:pPr>
        <w:pStyle w:val="Prrafodelista1"/>
        <w:tabs>
          <w:tab w:val="left" w:pos="1146"/>
        </w:tabs>
        <w:spacing w:line="240" w:lineRule="auto"/>
        <w:ind w:left="786"/>
        <w:jc w:val="both"/>
        <w:rPr>
          <w:sz w:val="22"/>
          <w:szCs w:val="22"/>
          <w:lang w:val="fr-CH"/>
        </w:rPr>
      </w:pPr>
    </w:p>
    <w:p w14:paraId="5C3843D3" w14:textId="77777777" w:rsidR="00A27F14" w:rsidRPr="00671D58" w:rsidRDefault="00A27F14" w:rsidP="00A27F14">
      <w:pPr>
        <w:pStyle w:val="Ttulo1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sz w:val="22"/>
          <w:szCs w:val="22"/>
          <w:lang w:val="fr-CH"/>
        </w:rPr>
      </w:pPr>
      <w:r w:rsidRPr="00671D58">
        <w:rPr>
          <w:sz w:val="22"/>
          <w:szCs w:val="22"/>
          <w:lang w:val="fr-CH"/>
        </w:rPr>
        <w:t>ÉDUCATION ET FORMATION</w:t>
      </w:r>
    </w:p>
    <w:p w14:paraId="758EE3F2" w14:textId="77777777" w:rsidR="00A27F14" w:rsidRPr="00671D58" w:rsidRDefault="00A27F14" w:rsidP="00A27F14">
      <w:pPr>
        <w:pStyle w:val="Normal1"/>
        <w:spacing w:line="240" w:lineRule="auto"/>
        <w:jc w:val="both"/>
        <w:rPr>
          <w:sz w:val="22"/>
          <w:szCs w:val="22"/>
          <w:lang w:val="fr-CH"/>
        </w:rPr>
      </w:pPr>
    </w:p>
    <w:p w14:paraId="05CBA325" w14:textId="77777777" w:rsidR="00A27F14" w:rsidRPr="00671D58" w:rsidRDefault="00A27F14" w:rsidP="00A27F14">
      <w:pPr>
        <w:pStyle w:val="Prrafodelista1"/>
        <w:numPr>
          <w:ilvl w:val="0"/>
          <w:numId w:val="2"/>
        </w:numPr>
        <w:tabs>
          <w:tab w:val="clear" w:pos="1004"/>
        </w:tabs>
        <w:spacing w:line="240" w:lineRule="auto"/>
        <w:ind w:left="567" w:hanging="425"/>
        <w:jc w:val="both"/>
        <w:rPr>
          <w:sz w:val="22"/>
          <w:szCs w:val="22"/>
          <w:lang w:val="fr-CH"/>
        </w:rPr>
      </w:pPr>
      <w:r w:rsidRPr="00671D58">
        <w:rPr>
          <w:sz w:val="22"/>
          <w:szCs w:val="22"/>
          <w:lang w:val="fr-CH"/>
        </w:rPr>
        <w:t xml:space="preserve">2015 - « Master Oficial en Desarrollo Social » (Master en Développement Social). Spécialisé dans l'analyse et l'intervention dans des scénarios sociaux dans lesquels des cas d'inégalité, de discrimination ou d'exclusion sociale peuvent survenir. Gestion d'équipes pluridisciplinaires (leadership, cadre général du travail en équipe, système de travail axé sur les techniques de résolution de problèmes, la prise de décision et les techniques de création ; gestion des réunions d'équipe et gestion des rôles, et compétences en matière de communication efficace et de gestion des conflits) ; intervention sociale axée sur le travail avec les familles et/ou les mineurs en danger de leur potentiel ; compétences en communication (compréhension entre les parties plus efficace et orientée vers des interventions aux résultats plus positifs) ; évaluation et attention aux besoins (détection/diagnostic des besoins) ; etc. </w:t>
      </w:r>
    </w:p>
    <w:p w14:paraId="703E6907" w14:textId="77777777" w:rsidR="00A27F14" w:rsidRPr="00671D58" w:rsidRDefault="00A27F14" w:rsidP="00A27F14">
      <w:pPr>
        <w:pStyle w:val="Normal1"/>
        <w:spacing w:line="240" w:lineRule="auto"/>
        <w:ind w:left="142"/>
        <w:jc w:val="both"/>
        <w:rPr>
          <w:rStyle w:val="Fuentedeprrafopredeter1"/>
          <w:sz w:val="22"/>
          <w:szCs w:val="22"/>
          <w:lang w:val="fr-FR"/>
        </w:rPr>
      </w:pPr>
    </w:p>
    <w:p w14:paraId="2550204A" w14:textId="77777777" w:rsidR="00A27F14" w:rsidRDefault="00A27F14" w:rsidP="00A27F14">
      <w:pPr>
        <w:pStyle w:val="Prrafodelista1"/>
        <w:numPr>
          <w:ilvl w:val="0"/>
          <w:numId w:val="2"/>
        </w:numPr>
        <w:tabs>
          <w:tab w:val="clear" w:pos="1004"/>
        </w:tabs>
        <w:spacing w:line="240" w:lineRule="auto"/>
        <w:ind w:left="567" w:hanging="425"/>
        <w:jc w:val="both"/>
        <w:rPr>
          <w:sz w:val="22"/>
          <w:szCs w:val="22"/>
          <w:lang w:val="fr-CH"/>
        </w:rPr>
      </w:pPr>
      <w:r w:rsidRPr="00671D58">
        <w:rPr>
          <w:sz w:val="22"/>
          <w:szCs w:val="22"/>
          <w:lang w:val="fr-CH"/>
        </w:rPr>
        <w:t>2009 - « Licenciado en Pedagogía » (Pédagogie</w:t>
      </w:r>
      <w:r>
        <w:rPr>
          <w:sz w:val="22"/>
          <w:szCs w:val="22"/>
          <w:lang w:val="fr-CH"/>
        </w:rPr>
        <w:t>)</w:t>
      </w:r>
    </w:p>
    <w:p w14:paraId="0DF37C58" w14:textId="77777777" w:rsidR="00A27F14" w:rsidRPr="00671D58" w:rsidRDefault="00A27F14" w:rsidP="00A27F14">
      <w:pPr>
        <w:pStyle w:val="Normal1"/>
        <w:spacing w:line="240" w:lineRule="auto"/>
        <w:jc w:val="both"/>
        <w:rPr>
          <w:sz w:val="22"/>
          <w:szCs w:val="22"/>
          <w:lang w:val="fr-CH"/>
        </w:rPr>
      </w:pPr>
    </w:p>
    <w:p w14:paraId="50F5FE0E" w14:textId="51FD9155" w:rsidR="00A27F14" w:rsidRPr="00CB6509" w:rsidRDefault="00A27F14" w:rsidP="00A27F14">
      <w:pPr>
        <w:pStyle w:val="Prrafodelista1"/>
        <w:numPr>
          <w:ilvl w:val="0"/>
          <w:numId w:val="2"/>
        </w:numPr>
        <w:tabs>
          <w:tab w:val="clear" w:pos="1004"/>
        </w:tabs>
        <w:spacing w:after="200" w:line="240" w:lineRule="auto"/>
        <w:ind w:left="567" w:hanging="425"/>
        <w:jc w:val="both"/>
        <w:rPr>
          <w:rStyle w:val="Fuentedeprrafopredeter1"/>
          <w:sz w:val="22"/>
          <w:szCs w:val="22"/>
        </w:rPr>
      </w:pPr>
      <w:r w:rsidRPr="00671D58">
        <w:t>2003</w:t>
      </w:r>
      <w:r w:rsidRPr="00CB6509">
        <w:rPr>
          <w:rStyle w:val="Fuentedeprrafopredeter1"/>
          <w:sz w:val="22"/>
          <w:szCs w:val="22"/>
        </w:rPr>
        <w:t xml:space="preserve"> - “Maestro en Educación Especial” (Éducateur spécialisé</w:t>
      </w:r>
      <w:r w:rsidR="00C9585B">
        <w:rPr>
          <w:rStyle w:val="Fuentedeprrafopredeter1"/>
          <w:sz w:val="22"/>
          <w:szCs w:val="22"/>
        </w:rPr>
        <w:t>)</w:t>
      </w:r>
    </w:p>
    <w:p w14:paraId="082040DF" w14:textId="77777777" w:rsidR="00A27F14" w:rsidRPr="00CB6509" w:rsidRDefault="00A27F14" w:rsidP="00A27F14">
      <w:pPr>
        <w:pStyle w:val="Prrafodelista1"/>
        <w:numPr>
          <w:ilvl w:val="0"/>
          <w:numId w:val="2"/>
        </w:numPr>
        <w:tabs>
          <w:tab w:val="clear" w:pos="1004"/>
        </w:tabs>
        <w:spacing w:after="200" w:line="240" w:lineRule="auto"/>
        <w:ind w:left="567" w:hanging="425"/>
        <w:jc w:val="both"/>
        <w:rPr>
          <w:rStyle w:val="Fuentedeprrafopredeter1"/>
          <w:sz w:val="22"/>
          <w:szCs w:val="22"/>
          <w:lang w:val="fr-CH"/>
        </w:rPr>
      </w:pPr>
      <w:r w:rsidRPr="00671D58">
        <w:t>1998</w:t>
      </w:r>
      <w:r w:rsidRPr="00CB6509">
        <w:rPr>
          <w:rStyle w:val="Fuentedeprrafopredeter1"/>
          <w:sz w:val="22"/>
          <w:szCs w:val="22"/>
        </w:rPr>
        <w:t xml:space="preserve"> “Técnico Superior en Imagen para el Diagnóstico” (Manipulateur d’électroradiologie médicale. </w:t>
      </w:r>
      <w:r w:rsidRPr="00CB6509">
        <w:rPr>
          <w:rStyle w:val="Fuentedeprrafopredeter1"/>
          <w:sz w:val="22"/>
          <w:szCs w:val="22"/>
          <w:lang w:val="fr-CH"/>
        </w:rPr>
        <w:t xml:space="preserve">Spécialisée en Médecine Nucléaire). </w:t>
      </w:r>
    </w:p>
    <w:p w14:paraId="5865600F" w14:textId="77777777" w:rsidR="00A27F14" w:rsidRDefault="00A27F14" w:rsidP="00A27F14">
      <w:pPr>
        <w:pStyle w:val="Prrafodelista1"/>
        <w:numPr>
          <w:ilvl w:val="0"/>
          <w:numId w:val="2"/>
        </w:numPr>
        <w:tabs>
          <w:tab w:val="clear" w:pos="1004"/>
        </w:tabs>
        <w:spacing w:after="200" w:line="240" w:lineRule="auto"/>
        <w:ind w:left="567" w:hanging="425"/>
        <w:jc w:val="both"/>
        <w:rPr>
          <w:sz w:val="22"/>
          <w:szCs w:val="22"/>
          <w:lang w:val="fr-CH"/>
        </w:rPr>
      </w:pPr>
      <w:r w:rsidRPr="00671D58">
        <w:rPr>
          <w:rStyle w:val="Fuentedeprrafopredeter1"/>
          <w:lang w:val="fr-FR"/>
        </w:rPr>
        <w:t>C</w:t>
      </w:r>
      <w:r w:rsidRPr="00671D58">
        <w:rPr>
          <w:sz w:val="22"/>
          <w:szCs w:val="22"/>
          <w:lang w:val="fr-CH"/>
        </w:rPr>
        <w:t>ours de RCR et secourisme ; Démence et manutention manuelle (Whitchurch Hôpital)</w:t>
      </w:r>
      <w:r>
        <w:rPr>
          <w:sz w:val="22"/>
          <w:szCs w:val="22"/>
          <w:lang w:val="fr-CH"/>
        </w:rPr>
        <w:t>.</w:t>
      </w:r>
    </w:p>
    <w:p w14:paraId="4423105E" w14:textId="77777777" w:rsidR="00A27F14" w:rsidRPr="00671D58" w:rsidRDefault="00A27F14" w:rsidP="00A27F14">
      <w:pPr>
        <w:pStyle w:val="Prrafodelista1"/>
        <w:spacing w:after="200" w:line="240" w:lineRule="auto"/>
        <w:ind w:left="567"/>
        <w:jc w:val="both"/>
        <w:rPr>
          <w:sz w:val="22"/>
          <w:szCs w:val="22"/>
          <w:lang w:val="fr-CH"/>
        </w:rPr>
      </w:pPr>
    </w:p>
    <w:p w14:paraId="1037B5BA" w14:textId="77777777" w:rsidR="00A27F14" w:rsidRPr="00671D58" w:rsidRDefault="00A27F14" w:rsidP="00A27F14">
      <w:pPr>
        <w:pStyle w:val="Ttulo1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line="240" w:lineRule="auto"/>
        <w:rPr>
          <w:sz w:val="22"/>
          <w:szCs w:val="22"/>
          <w:lang w:val="fr-CH"/>
        </w:rPr>
      </w:pPr>
      <w:r w:rsidRPr="00671D58">
        <w:rPr>
          <w:sz w:val="22"/>
          <w:szCs w:val="22"/>
          <w:lang w:val="fr-CH"/>
        </w:rPr>
        <w:t>COMPÉTENCES LINGUISTIQUES</w:t>
      </w:r>
    </w:p>
    <w:p w14:paraId="4443504D" w14:textId="77777777" w:rsidR="00A27F14" w:rsidRPr="00671D58" w:rsidRDefault="00A27F14" w:rsidP="00A27F14">
      <w:pPr>
        <w:pStyle w:val="Normal1"/>
        <w:spacing w:line="240" w:lineRule="auto"/>
        <w:rPr>
          <w:sz w:val="22"/>
          <w:szCs w:val="22"/>
          <w:lang w:val="fr-CH"/>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A27F14" w:rsidRPr="00671D58" w14:paraId="099882DF" w14:textId="77777777" w:rsidTr="00D54471">
        <w:tc>
          <w:tcPr>
            <w:tcW w:w="2123" w:type="dxa"/>
          </w:tcPr>
          <w:p w14:paraId="656C687F" w14:textId="77777777" w:rsidR="00A27F14" w:rsidRPr="00671D58" w:rsidRDefault="00A27F14" w:rsidP="00D54471">
            <w:pPr>
              <w:pStyle w:val="Normal1"/>
              <w:spacing w:line="240" w:lineRule="auto"/>
              <w:rPr>
                <w:sz w:val="22"/>
                <w:szCs w:val="22"/>
                <w:lang w:val="fr-CH"/>
              </w:rPr>
            </w:pPr>
          </w:p>
        </w:tc>
        <w:tc>
          <w:tcPr>
            <w:tcW w:w="2123" w:type="dxa"/>
          </w:tcPr>
          <w:p w14:paraId="0AF1B7C4" w14:textId="77777777" w:rsidR="00A27F14" w:rsidRPr="00671D58" w:rsidRDefault="00A27F14" w:rsidP="00D54471">
            <w:pPr>
              <w:pStyle w:val="Normal1"/>
              <w:spacing w:line="240" w:lineRule="auto"/>
              <w:rPr>
                <w:b/>
                <w:bCs/>
                <w:sz w:val="22"/>
                <w:szCs w:val="22"/>
                <w:lang w:val="fr-CH"/>
              </w:rPr>
            </w:pPr>
            <w:r w:rsidRPr="00671D58">
              <w:rPr>
                <w:b/>
                <w:bCs/>
                <w:sz w:val="22"/>
                <w:szCs w:val="22"/>
                <w:lang w:val="fr-CH"/>
              </w:rPr>
              <w:t xml:space="preserve">Compréhension </w:t>
            </w:r>
          </w:p>
        </w:tc>
        <w:tc>
          <w:tcPr>
            <w:tcW w:w="2124" w:type="dxa"/>
          </w:tcPr>
          <w:p w14:paraId="762395B1" w14:textId="77777777" w:rsidR="00A27F14" w:rsidRPr="00671D58" w:rsidRDefault="00A27F14" w:rsidP="00D54471">
            <w:pPr>
              <w:pStyle w:val="Normal1"/>
              <w:spacing w:line="240" w:lineRule="auto"/>
              <w:rPr>
                <w:b/>
                <w:bCs/>
                <w:sz w:val="22"/>
                <w:szCs w:val="22"/>
                <w:lang w:val="fr-CH"/>
              </w:rPr>
            </w:pPr>
            <w:r w:rsidRPr="00671D58">
              <w:rPr>
                <w:b/>
                <w:bCs/>
                <w:sz w:val="22"/>
                <w:szCs w:val="22"/>
                <w:lang w:val="fr-CH"/>
              </w:rPr>
              <w:t>Écrit</w:t>
            </w:r>
          </w:p>
        </w:tc>
        <w:tc>
          <w:tcPr>
            <w:tcW w:w="2124" w:type="dxa"/>
          </w:tcPr>
          <w:p w14:paraId="4E32B00B" w14:textId="77777777" w:rsidR="00A27F14" w:rsidRPr="00671D58" w:rsidRDefault="00A27F14" w:rsidP="00D54471">
            <w:pPr>
              <w:pStyle w:val="Normal1"/>
              <w:spacing w:line="240" w:lineRule="auto"/>
              <w:rPr>
                <w:b/>
                <w:bCs/>
                <w:sz w:val="22"/>
                <w:szCs w:val="22"/>
                <w:lang w:val="fr-CH"/>
              </w:rPr>
            </w:pPr>
            <w:r w:rsidRPr="00671D58">
              <w:rPr>
                <w:b/>
                <w:bCs/>
                <w:sz w:val="22"/>
                <w:szCs w:val="22"/>
                <w:lang w:val="fr-CH"/>
              </w:rPr>
              <w:t>Expression</w:t>
            </w:r>
          </w:p>
        </w:tc>
      </w:tr>
      <w:tr w:rsidR="00A27F14" w:rsidRPr="00671D58" w14:paraId="608CC819" w14:textId="77777777" w:rsidTr="00D54471">
        <w:tc>
          <w:tcPr>
            <w:tcW w:w="2123" w:type="dxa"/>
          </w:tcPr>
          <w:p w14:paraId="3AE15591" w14:textId="77777777" w:rsidR="00A27F14" w:rsidRPr="00671D58" w:rsidRDefault="00A27F14" w:rsidP="00D54471">
            <w:pPr>
              <w:pStyle w:val="Normal1"/>
              <w:spacing w:line="240" w:lineRule="auto"/>
              <w:rPr>
                <w:b/>
                <w:bCs/>
                <w:sz w:val="22"/>
                <w:szCs w:val="22"/>
                <w:lang w:val="fr-CH"/>
              </w:rPr>
            </w:pPr>
            <w:r w:rsidRPr="00671D58">
              <w:rPr>
                <w:b/>
                <w:bCs/>
                <w:sz w:val="22"/>
                <w:szCs w:val="22"/>
                <w:lang w:val="fr-CH"/>
              </w:rPr>
              <w:t>Français</w:t>
            </w:r>
          </w:p>
        </w:tc>
        <w:tc>
          <w:tcPr>
            <w:tcW w:w="2123" w:type="dxa"/>
          </w:tcPr>
          <w:p w14:paraId="719C6A1F" w14:textId="77777777" w:rsidR="00A27F14" w:rsidRPr="00671D58" w:rsidRDefault="00A27F14" w:rsidP="00D54471">
            <w:pPr>
              <w:pStyle w:val="Normal1"/>
              <w:spacing w:line="240" w:lineRule="auto"/>
              <w:rPr>
                <w:sz w:val="22"/>
                <w:szCs w:val="22"/>
                <w:lang w:val="fr-CH"/>
              </w:rPr>
            </w:pPr>
            <w:r w:rsidRPr="00671D58">
              <w:rPr>
                <w:sz w:val="22"/>
                <w:szCs w:val="22"/>
                <w:lang w:val="fr-CH"/>
              </w:rPr>
              <w:t>Très bien (C1)</w:t>
            </w:r>
          </w:p>
        </w:tc>
        <w:tc>
          <w:tcPr>
            <w:tcW w:w="2124" w:type="dxa"/>
          </w:tcPr>
          <w:p w14:paraId="18A02E49" w14:textId="77777777" w:rsidR="00A27F14" w:rsidRPr="00671D58" w:rsidRDefault="00A27F14" w:rsidP="00D54471">
            <w:pPr>
              <w:pStyle w:val="Normal1"/>
              <w:spacing w:line="240" w:lineRule="auto"/>
              <w:rPr>
                <w:sz w:val="22"/>
                <w:szCs w:val="22"/>
                <w:lang w:val="fr-CH"/>
              </w:rPr>
            </w:pPr>
            <w:r w:rsidRPr="00671D58">
              <w:rPr>
                <w:sz w:val="22"/>
                <w:szCs w:val="22"/>
                <w:lang w:val="fr-CH"/>
              </w:rPr>
              <w:t>Très bien (B2)</w:t>
            </w:r>
          </w:p>
        </w:tc>
        <w:tc>
          <w:tcPr>
            <w:tcW w:w="2124" w:type="dxa"/>
          </w:tcPr>
          <w:p w14:paraId="541C6648" w14:textId="77777777" w:rsidR="00A27F14" w:rsidRPr="00671D58" w:rsidRDefault="00A27F14" w:rsidP="00D54471">
            <w:pPr>
              <w:pStyle w:val="Normal1"/>
              <w:spacing w:line="240" w:lineRule="auto"/>
              <w:rPr>
                <w:sz w:val="22"/>
                <w:szCs w:val="22"/>
                <w:lang w:val="fr-CH"/>
              </w:rPr>
            </w:pPr>
            <w:r w:rsidRPr="00671D58">
              <w:rPr>
                <w:sz w:val="22"/>
                <w:szCs w:val="22"/>
                <w:lang w:val="fr-CH"/>
              </w:rPr>
              <w:t>Très bien (B2)</w:t>
            </w:r>
          </w:p>
        </w:tc>
      </w:tr>
      <w:tr w:rsidR="00A27F14" w:rsidRPr="00671D58" w14:paraId="3A7D1B7B" w14:textId="77777777" w:rsidTr="00D54471">
        <w:tc>
          <w:tcPr>
            <w:tcW w:w="2123" w:type="dxa"/>
          </w:tcPr>
          <w:p w14:paraId="13E54F29" w14:textId="77777777" w:rsidR="00A27F14" w:rsidRPr="00671D58" w:rsidRDefault="00A27F14" w:rsidP="00D54471">
            <w:pPr>
              <w:pStyle w:val="Normal1"/>
              <w:spacing w:line="240" w:lineRule="auto"/>
              <w:rPr>
                <w:b/>
                <w:bCs/>
                <w:sz w:val="22"/>
                <w:szCs w:val="22"/>
                <w:lang w:val="fr-CH"/>
              </w:rPr>
            </w:pPr>
            <w:r w:rsidRPr="00671D58">
              <w:rPr>
                <w:b/>
                <w:bCs/>
                <w:sz w:val="22"/>
                <w:szCs w:val="22"/>
                <w:lang w:val="fr-CH"/>
              </w:rPr>
              <w:t>Luxembourgeois</w:t>
            </w:r>
          </w:p>
        </w:tc>
        <w:tc>
          <w:tcPr>
            <w:tcW w:w="2123" w:type="dxa"/>
          </w:tcPr>
          <w:p w14:paraId="5F1A96D5" w14:textId="77777777" w:rsidR="00A27F14" w:rsidRPr="00671D58" w:rsidRDefault="00A27F14" w:rsidP="00D54471">
            <w:pPr>
              <w:pStyle w:val="Normal1"/>
              <w:spacing w:line="240" w:lineRule="auto"/>
              <w:rPr>
                <w:sz w:val="22"/>
                <w:szCs w:val="22"/>
                <w:lang w:val="fr-CH"/>
              </w:rPr>
            </w:pPr>
            <w:r w:rsidRPr="00671D58">
              <w:rPr>
                <w:sz w:val="22"/>
                <w:szCs w:val="22"/>
                <w:lang w:val="fr-CH"/>
              </w:rPr>
              <w:t>Bon (B2.1)</w:t>
            </w:r>
          </w:p>
        </w:tc>
        <w:tc>
          <w:tcPr>
            <w:tcW w:w="2124" w:type="dxa"/>
          </w:tcPr>
          <w:p w14:paraId="1A195966" w14:textId="77777777" w:rsidR="00A27F14" w:rsidRPr="00671D58" w:rsidRDefault="00A27F14" w:rsidP="00D54471">
            <w:pPr>
              <w:pStyle w:val="Normal1"/>
              <w:spacing w:line="240" w:lineRule="auto"/>
              <w:rPr>
                <w:sz w:val="22"/>
                <w:szCs w:val="22"/>
                <w:lang w:val="fr-CH"/>
              </w:rPr>
            </w:pPr>
            <w:r w:rsidRPr="00671D58">
              <w:rPr>
                <w:sz w:val="22"/>
                <w:szCs w:val="22"/>
                <w:lang w:val="fr-CH"/>
              </w:rPr>
              <w:t>Bon</w:t>
            </w:r>
          </w:p>
        </w:tc>
        <w:tc>
          <w:tcPr>
            <w:tcW w:w="2124" w:type="dxa"/>
          </w:tcPr>
          <w:p w14:paraId="598766BC" w14:textId="77777777" w:rsidR="00A27F14" w:rsidRPr="00671D58" w:rsidRDefault="00A27F14" w:rsidP="00D54471">
            <w:pPr>
              <w:pStyle w:val="Normal1"/>
              <w:spacing w:line="240" w:lineRule="auto"/>
              <w:rPr>
                <w:sz w:val="22"/>
                <w:szCs w:val="22"/>
                <w:lang w:val="fr-CH"/>
              </w:rPr>
            </w:pPr>
            <w:r w:rsidRPr="00671D58">
              <w:rPr>
                <w:sz w:val="22"/>
                <w:szCs w:val="22"/>
                <w:lang w:val="fr-CH"/>
              </w:rPr>
              <w:t>Bon</w:t>
            </w:r>
          </w:p>
        </w:tc>
      </w:tr>
      <w:tr w:rsidR="00A27F14" w:rsidRPr="00671D58" w14:paraId="7922D861" w14:textId="77777777" w:rsidTr="00D54471">
        <w:tc>
          <w:tcPr>
            <w:tcW w:w="2123" w:type="dxa"/>
          </w:tcPr>
          <w:p w14:paraId="6C9407B6" w14:textId="77777777" w:rsidR="00A27F14" w:rsidRDefault="00A27F14" w:rsidP="00D54471">
            <w:pPr>
              <w:pStyle w:val="Normal1"/>
              <w:spacing w:line="240" w:lineRule="auto"/>
              <w:rPr>
                <w:b/>
                <w:bCs/>
                <w:sz w:val="22"/>
                <w:szCs w:val="22"/>
                <w:lang w:val="fr-CH"/>
              </w:rPr>
            </w:pPr>
            <w:r w:rsidRPr="00671D58">
              <w:rPr>
                <w:b/>
                <w:bCs/>
                <w:sz w:val="22"/>
                <w:szCs w:val="22"/>
                <w:lang w:val="fr-CH"/>
              </w:rPr>
              <w:t>Anglais</w:t>
            </w:r>
          </w:p>
          <w:p w14:paraId="05F8BCA5" w14:textId="77777777" w:rsidR="00A27F14" w:rsidRPr="00671D58" w:rsidRDefault="00A27F14" w:rsidP="00D54471">
            <w:pPr>
              <w:pStyle w:val="Normal1"/>
              <w:spacing w:line="240" w:lineRule="auto"/>
              <w:rPr>
                <w:b/>
                <w:bCs/>
                <w:sz w:val="22"/>
                <w:szCs w:val="22"/>
                <w:lang w:val="fr-CH"/>
              </w:rPr>
            </w:pPr>
            <w:r>
              <w:rPr>
                <w:b/>
                <w:bCs/>
                <w:sz w:val="22"/>
                <w:szCs w:val="22"/>
                <w:lang w:val="fr-CH"/>
              </w:rPr>
              <w:t>Portugais</w:t>
            </w:r>
          </w:p>
        </w:tc>
        <w:tc>
          <w:tcPr>
            <w:tcW w:w="2123" w:type="dxa"/>
          </w:tcPr>
          <w:p w14:paraId="3269AC3B" w14:textId="77777777" w:rsidR="00A27F14" w:rsidRDefault="00A27F14" w:rsidP="00D54471">
            <w:pPr>
              <w:pStyle w:val="Normal1"/>
              <w:spacing w:line="240" w:lineRule="auto"/>
              <w:rPr>
                <w:sz w:val="22"/>
                <w:szCs w:val="22"/>
                <w:lang w:val="fr-CH"/>
              </w:rPr>
            </w:pPr>
            <w:r w:rsidRPr="00671D58">
              <w:rPr>
                <w:sz w:val="22"/>
                <w:szCs w:val="22"/>
                <w:lang w:val="fr-CH"/>
              </w:rPr>
              <w:t>Très bien (B2)</w:t>
            </w:r>
          </w:p>
          <w:p w14:paraId="1B01264F" w14:textId="77777777" w:rsidR="00A27F14" w:rsidRPr="00671D58" w:rsidRDefault="00A27F14" w:rsidP="00D54471">
            <w:pPr>
              <w:pStyle w:val="Normal1"/>
              <w:spacing w:line="240" w:lineRule="auto"/>
              <w:rPr>
                <w:sz w:val="22"/>
                <w:szCs w:val="22"/>
                <w:lang w:val="fr-CH"/>
              </w:rPr>
            </w:pPr>
            <w:r>
              <w:rPr>
                <w:sz w:val="22"/>
                <w:szCs w:val="22"/>
                <w:lang w:val="fr-CH"/>
              </w:rPr>
              <w:t>Bon</w:t>
            </w:r>
          </w:p>
        </w:tc>
        <w:tc>
          <w:tcPr>
            <w:tcW w:w="2124" w:type="dxa"/>
          </w:tcPr>
          <w:p w14:paraId="16275422" w14:textId="77777777" w:rsidR="00A27F14" w:rsidRDefault="00A27F14" w:rsidP="00D54471">
            <w:pPr>
              <w:pStyle w:val="Normal1"/>
              <w:spacing w:line="240" w:lineRule="auto"/>
              <w:rPr>
                <w:sz w:val="22"/>
                <w:szCs w:val="22"/>
                <w:lang w:val="fr-CH"/>
              </w:rPr>
            </w:pPr>
            <w:r w:rsidRPr="00671D58">
              <w:rPr>
                <w:sz w:val="22"/>
                <w:szCs w:val="22"/>
                <w:lang w:val="fr-CH"/>
              </w:rPr>
              <w:t>Très bien (B2)</w:t>
            </w:r>
          </w:p>
          <w:p w14:paraId="7DD34F00" w14:textId="77777777" w:rsidR="00A27F14" w:rsidRPr="00671D58" w:rsidRDefault="00A27F14" w:rsidP="00D54471">
            <w:pPr>
              <w:pStyle w:val="Normal1"/>
              <w:spacing w:line="240" w:lineRule="auto"/>
              <w:rPr>
                <w:sz w:val="22"/>
                <w:szCs w:val="22"/>
                <w:lang w:val="fr-CH"/>
              </w:rPr>
            </w:pPr>
            <w:r>
              <w:rPr>
                <w:sz w:val="22"/>
                <w:szCs w:val="22"/>
                <w:lang w:val="fr-CH"/>
              </w:rPr>
              <w:t>-</w:t>
            </w:r>
          </w:p>
        </w:tc>
        <w:tc>
          <w:tcPr>
            <w:tcW w:w="2124" w:type="dxa"/>
          </w:tcPr>
          <w:p w14:paraId="2E8AAB1D" w14:textId="77777777" w:rsidR="00A27F14" w:rsidRDefault="00A27F14" w:rsidP="00D54471">
            <w:pPr>
              <w:pStyle w:val="Normal1"/>
              <w:spacing w:line="240" w:lineRule="auto"/>
              <w:rPr>
                <w:sz w:val="22"/>
                <w:szCs w:val="22"/>
                <w:lang w:val="fr-CH"/>
              </w:rPr>
            </w:pPr>
            <w:r w:rsidRPr="00671D58">
              <w:rPr>
                <w:sz w:val="22"/>
                <w:szCs w:val="22"/>
                <w:lang w:val="fr-CH"/>
              </w:rPr>
              <w:t>Très bien (B2)</w:t>
            </w:r>
          </w:p>
          <w:p w14:paraId="18D3319B" w14:textId="77777777" w:rsidR="00A27F14" w:rsidRPr="00671D58" w:rsidRDefault="00A27F14" w:rsidP="00D54471">
            <w:pPr>
              <w:pStyle w:val="Normal1"/>
              <w:spacing w:line="240" w:lineRule="auto"/>
              <w:rPr>
                <w:sz w:val="22"/>
                <w:szCs w:val="22"/>
                <w:lang w:val="fr-CH"/>
              </w:rPr>
            </w:pPr>
            <w:r>
              <w:rPr>
                <w:sz w:val="22"/>
                <w:szCs w:val="22"/>
                <w:lang w:val="fr-CH"/>
              </w:rPr>
              <w:t>Débutant</w:t>
            </w:r>
          </w:p>
        </w:tc>
      </w:tr>
      <w:tr w:rsidR="00A27F14" w:rsidRPr="00671D58" w14:paraId="4C35897D" w14:textId="77777777" w:rsidTr="00D54471">
        <w:tc>
          <w:tcPr>
            <w:tcW w:w="2123" w:type="dxa"/>
          </w:tcPr>
          <w:p w14:paraId="48D3EF9C" w14:textId="77777777" w:rsidR="00A27F14" w:rsidRPr="00671D58" w:rsidRDefault="00A27F14" w:rsidP="00D54471">
            <w:pPr>
              <w:pStyle w:val="Normal1"/>
              <w:spacing w:line="240" w:lineRule="auto"/>
              <w:rPr>
                <w:b/>
                <w:bCs/>
                <w:sz w:val="22"/>
                <w:szCs w:val="22"/>
                <w:lang w:val="fr-CH"/>
              </w:rPr>
            </w:pPr>
            <w:r w:rsidRPr="00671D58">
              <w:rPr>
                <w:b/>
                <w:bCs/>
                <w:sz w:val="22"/>
                <w:szCs w:val="22"/>
                <w:lang w:val="fr-CH"/>
              </w:rPr>
              <w:t>Espagnol</w:t>
            </w:r>
          </w:p>
        </w:tc>
        <w:tc>
          <w:tcPr>
            <w:tcW w:w="6371" w:type="dxa"/>
            <w:gridSpan w:val="3"/>
          </w:tcPr>
          <w:p w14:paraId="720A44D4" w14:textId="77777777" w:rsidR="00A27F14" w:rsidRDefault="00A27F14" w:rsidP="00D54471">
            <w:pPr>
              <w:pStyle w:val="Normal1"/>
              <w:spacing w:line="240" w:lineRule="auto"/>
              <w:rPr>
                <w:sz w:val="22"/>
                <w:szCs w:val="22"/>
                <w:lang w:val="fr-CH"/>
              </w:rPr>
            </w:pPr>
            <w:r w:rsidRPr="00671D58">
              <w:rPr>
                <w:sz w:val="22"/>
                <w:szCs w:val="22"/>
                <w:lang w:val="fr-CH"/>
              </w:rPr>
              <w:t>Langue maternelle</w:t>
            </w:r>
          </w:p>
          <w:p w14:paraId="059BFC95" w14:textId="77777777" w:rsidR="00C9585B" w:rsidRPr="00671D58" w:rsidRDefault="00C9585B" w:rsidP="00D54471">
            <w:pPr>
              <w:pStyle w:val="Normal1"/>
              <w:spacing w:line="240" w:lineRule="auto"/>
              <w:rPr>
                <w:sz w:val="22"/>
                <w:szCs w:val="22"/>
                <w:lang w:val="fr-CH"/>
              </w:rPr>
            </w:pPr>
          </w:p>
        </w:tc>
      </w:tr>
    </w:tbl>
    <w:p w14:paraId="4F993EAD" w14:textId="77777777" w:rsidR="00BD33D3" w:rsidRPr="00671D58" w:rsidRDefault="00BD33D3" w:rsidP="00BD33D3">
      <w:pPr>
        <w:pStyle w:val="Normal1"/>
        <w:jc w:val="both"/>
        <w:rPr>
          <w:sz w:val="22"/>
          <w:szCs w:val="22"/>
          <w:lang w:val="fr-CH"/>
        </w:rPr>
      </w:pPr>
    </w:p>
    <w:p w14:paraId="45065E5F" w14:textId="58A78E66" w:rsidR="00BD33D3" w:rsidRPr="00671D58" w:rsidRDefault="00A27F14" w:rsidP="00BD33D3">
      <w:pPr>
        <w:pStyle w:val="Prrafodelista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46"/>
        </w:tabs>
        <w:spacing w:line="240" w:lineRule="auto"/>
        <w:ind w:left="0"/>
        <w:jc w:val="both"/>
        <w:rPr>
          <w:b/>
          <w:sz w:val="22"/>
          <w:szCs w:val="22"/>
          <w:u w:val="single"/>
          <w:lang w:val="fr-CH"/>
        </w:rPr>
      </w:pPr>
      <w:r>
        <w:rPr>
          <w:b/>
          <w:sz w:val="22"/>
          <w:szCs w:val="22"/>
          <w:u w:val="single"/>
          <w:lang w:val="fr-CH"/>
        </w:rPr>
        <w:t>APTITUDES ET COMPÉTENCES</w:t>
      </w:r>
    </w:p>
    <w:p w14:paraId="205F2F17" w14:textId="77777777" w:rsidR="00BD33D3" w:rsidRDefault="00BD33D3" w:rsidP="00BD33D3">
      <w:pPr>
        <w:pStyle w:val="Prrafodelista1"/>
        <w:tabs>
          <w:tab w:val="left" w:pos="1146"/>
        </w:tabs>
        <w:spacing w:line="240" w:lineRule="auto"/>
        <w:ind w:left="786"/>
        <w:jc w:val="both"/>
        <w:rPr>
          <w:sz w:val="22"/>
          <w:szCs w:val="22"/>
          <w:lang w:val="fr-CH"/>
        </w:rPr>
      </w:pPr>
    </w:p>
    <w:p w14:paraId="7EB94067" w14:textId="77777777" w:rsidR="00A27F14" w:rsidRPr="00A27F14" w:rsidRDefault="00A27F14" w:rsidP="00A27F14">
      <w:pPr>
        <w:pStyle w:val="Prrafodelista1"/>
        <w:tabs>
          <w:tab w:val="left" w:pos="1146"/>
        </w:tabs>
        <w:spacing w:line="240" w:lineRule="auto"/>
        <w:ind w:left="786"/>
        <w:jc w:val="both"/>
        <w:rPr>
          <w:b/>
          <w:bCs/>
          <w:sz w:val="22"/>
          <w:szCs w:val="22"/>
          <w:u w:val="single"/>
          <w:lang w:val="fr-CH"/>
        </w:rPr>
      </w:pPr>
      <w:r w:rsidRPr="00A27F14">
        <w:rPr>
          <w:b/>
          <w:bCs/>
          <w:sz w:val="22"/>
          <w:szCs w:val="22"/>
          <w:u w:val="single"/>
          <w:lang w:val="fr-CH"/>
        </w:rPr>
        <w:t>Aptitudes et compétences organisationnelles</w:t>
      </w:r>
    </w:p>
    <w:p w14:paraId="23E89A91" w14:textId="77777777" w:rsidR="00A27F14" w:rsidRPr="00A27F14" w:rsidRDefault="00A27F14" w:rsidP="00A27F14">
      <w:pPr>
        <w:pStyle w:val="Prrafodelista1"/>
        <w:tabs>
          <w:tab w:val="left" w:pos="1146"/>
        </w:tabs>
        <w:spacing w:line="240" w:lineRule="auto"/>
        <w:ind w:left="786"/>
        <w:jc w:val="both"/>
        <w:rPr>
          <w:sz w:val="22"/>
          <w:szCs w:val="22"/>
          <w:lang w:val="fr-CH"/>
        </w:rPr>
      </w:pPr>
    </w:p>
    <w:p w14:paraId="2D7E7CED" w14:textId="77777777" w:rsidR="00A27F14" w:rsidRPr="00A27F14" w:rsidRDefault="00A27F14" w:rsidP="00A27F14">
      <w:pPr>
        <w:pStyle w:val="Prrafodelista1"/>
        <w:tabs>
          <w:tab w:val="left" w:pos="1146"/>
        </w:tabs>
        <w:spacing w:line="240" w:lineRule="auto"/>
        <w:ind w:left="0" w:firstLine="786"/>
        <w:jc w:val="both"/>
        <w:rPr>
          <w:sz w:val="22"/>
          <w:szCs w:val="22"/>
          <w:lang w:val="fr-CH"/>
        </w:rPr>
      </w:pPr>
      <w:r w:rsidRPr="00A27F14">
        <w:rPr>
          <w:sz w:val="22"/>
          <w:szCs w:val="22"/>
          <w:lang w:val="fr-CH"/>
        </w:rPr>
        <w:t xml:space="preserve">- Large expérience en matière de gestion de tiers, de parties prenantes et d'équipes interfonctionnelles. </w:t>
      </w:r>
    </w:p>
    <w:p w14:paraId="688B582D" w14:textId="77777777" w:rsidR="00A27F14" w:rsidRPr="00A27F14" w:rsidRDefault="00A27F14" w:rsidP="00A27F14">
      <w:pPr>
        <w:pStyle w:val="Prrafodelista1"/>
        <w:tabs>
          <w:tab w:val="left" w:pos="1146"/>
        </w:tabs>
        <w:spacing w:line="240" w:lineRule="auto"/>
        <w:ind w:left="0" w:firstLine="786"/>
        <w:jc w:val="both"/>
        <w:rPr>
          <w:sz w:val="22"/>
          <w:szCs w:val="22"/>
          <w:lang w:val="fr-CH"/>
        </w:rPr>
      </w:pPr>
      <w:r w:rsidRPr="00A27F14">
        <w:rPr>
          <w:sz w:val="22"/>
          <w:szCs w:val="22"/>
          <w:lang w:val="fr-CH"/>
        </w:rPr>
        <w:t xml:space="preserve">- Empathie et altruisme. Compétences en matière d'enseignement et de communication. Capacité d'adaptation et de médiation. Appréciation du contact avec les gens. </w:t>
      </w:r>
    </w:p>
    <w:p w14:paraId="44C2AC82" w14:textId="77777777" w:rsidR="00A27F14" w:rsidRPr="00A27F14" w:rsidRDefault="00A27F14" w:rsidP="00A27F14">
      <w:pPr>
        <w:pStyle w:val="Prrafodelista1"/>
        <w:tabs>
          <w:tab w:val="left" w:pos="1146"/>
        </w:tabs>
        <w:spacing w:line="240" w:lineRule="auto"/>
        <w:ind w:left="0" w:firstLine="786"/>
        <w:jc w:val="both"/>
        <w:rPr>
          <w:sz w:val="22"/>
          <w:szCs w:val="22"/>
          <w:lang w:val="fr-CH"/>
        </w:rPr>
      </w:pPr>
      <w:r w:rsidRPr="00A27F14">
        <w:rPr>
          <w:sz w:val="22"/>
          <w:szCs w:val="22"/>
          <w:lang w:val="fr-CH"/>
        </w:rPr>
        <w:t xml:space="preserve">- Résolution de problèmes. Planification et organisation. </w:t>
      </w:r>
    </w:p>
    <w:p w14:paraId="7B60E239" w14:textId="2678D709" w:rsidR="00A27F14" w:rsidRPr="00A27F14" w:rsidRDefault="00A27F14" w:rsidP="00A27F14">
      <w:pPr>
        <w:pStyle w:val="Prrafodelista1"/>
        <w:tabs>
          <w:tab w:val="left" w:pos="1146"/>
        </w:tabs>
        <w:spacing w:line="240" w:lineRule="auto"/>
        <w:ind w:left="0" w:firstLine="786"/>
        <w:jc w:val="both"/>
        <w:rPr>
          <w:sz w:val="22"/>
          <w:szCs w:val="22"/>
          <w:lang w:val="fr-CH"/>
        </w:rPr>
      </w:pPr>
      <w:r w:rsidRPr="00A27F14">
        <w:rPr>
          <w:sz w:val="22"/>
          <w:szCs w:val="22"/>
          <w:lang w:val="fr-CH"/>
        </w:rPr>
        <w:t>- Auto-motivation/</w:t>
      </w:r>
      <w:r w:rsidR="00432786">
        <w:rPr>
          <w:sz w:val="22"/>
          <w:szCs w:val="22"/>
          <w:lang w:val="fr-CH"/>
        </w:rPr>
        <w:t xml:space="preserve"> </w:t>
      </w:r>
      <w:r w:rsidRPr="00A27F14">
        <w:rPr>
          <w:sz w:val="22"/>
          <w:szCs w:val="22"/>
          <w:lang w:val="fr-CH"/>
        </w:rPr>
        <w:t>proact</w:t>
      </w:r>
      <w:r w:rsidR="00432786">
        <w:rPr>
          <w:sz w:val="22"/>
          <w:szCs w:val="22"/>
          <w:lang w:val="fr-CH"/>
        </w:rPr>
        <w:t>if</w:t>
      </w:r>
      <w:r w:rsidRPr="00A27F14">
        <w:rPr>
          <w:sz w:val="22"/>
          <w:szCs w:val="22"/>
          <w:lang w:val="fr-CH"/>
        </w:rPr>
        <w:t>.</w:t>
      </w:r>
    </w:p>
    <w:p w14:paraId="4ED38D3B" w14:textId="77777777" w:rsidR="00A27F14" w:rsidRPr="00A27F14" w:rsidRDefault="00A27F14" w:rsidP="00A27F14">
      <w:pPr>
        <w:pStyle w:val="Prrafodelista1"/>
        <w:tabs>
          <w:tab w:val="left" w:pos="1146"/>
        </w:tabs>
        <w:spacing w:line="240" w:lineRule="auto"/>
        <w:ind w:left="0" w:firstLine="786"/>
        <w:jc w:val="both"/>
        <w:rPr>
          <w:sz w:val="22"/>
          <w:szCs w:val="22"/>
          <w:lang w:val="fr-CH"/>
        </w:rPr>
      </w:pPr>
      <w:r w:rsidRPr="00A27F14">
        <w:rPr>
          <w:sz w:val="22"/>
          <w:szCs w:val="22"/>
          <w:lang w:val="fr-CH"/>
        </w:rPr>
        <w:t>- Compétences informatiques (MS Outlook, Office, LibreOffice, FrontPage, Internet, MOODLE, Alexia).</w:t>
      </w:r>
    </w:p>
    <w:p w14:paraId="24DDF943" w14:textId="77777777" w:rsidR="00A27F14" w:rsidRPr="00A27F14" w:rsidRDefault="00A27F14" w:rsidP="00A27F14">
      <w:pPr>
        <w:pStyle w:val="Prrafodelista1"/>
        <w:tabs>
          <w:tab w:val="left" w:pos="1146"/>
        </w:tabs>
        <w:spacing w:line="240" w:lineRule="auto"/>
        <w:ind w:left="786"/>
        <w:jc w:val="both"/>
        <w:rPr>
          <w:sz w:val="22"/>
          <w:szCs w:val="22"/>
          <w:lang w:val="fr-CH"/>
        </w:rPr>
      </w:pPr>
    </w:p>
    <w:p w14:paraId="72B0373C" w14:textId="77777777" w:rsidR="00A27F14" w:rsidRPr="00A27F14" w:rsidRDefault="00A27F14" w:rsidP="00A27F14">
      <w:pPr>
        <w:pStyle w:val="Prrafodelista1"/>
        <w:tabs>
          <w:tab w:val="left" w:pos="1146"/>
        </w:tabs>
        <w:spacing w:line="240" w:lineRule="auto"/>
        <w:ind w:left="786"/>
        <w:jc w:val="both"/>
        <w:rPr>
          <w:b/>
          <w:bCs/>
          <w:sz w:val="22"/>
          <w:szCs w:val="22"/>
          <w:u w:val="single"/>
          <w:lang w:val="fr-CH"/>
        </w:rPr>
      </w:pPr>
      <w:r w:rsidRPr="00A27F14">
        <w:rPr>
          <w:b/>
          <w:bCs/>
          <w:sz w:val="22"/>
          <w:szCs w:val="22"/>
          <w:u w:val="single"/>
          <w:lang w:val="fr-CH"/>
        </w:rPr>
        <w:t>Aptitudes et compétences sociales</w:t>
      </w:r>
    </w:p>
    <w:p w14:paraId="6D43E5F7" w14:textId="77777777" w:rsidR="00A27F14" w:rsidRPr="00A27F14" w:rsidRDefault="00A27F14" w:rsidP="00A27F14">
      <w:pPr>
        <w:pStyle w:val="Prrafodelista1"/>
        <w:tabs>
          <w:tab w:val="left" w:pos="1146"/>
        </w:tabs>
        <w:spacing w:line="240" w:lineRule="auto"/>
        <w:ind w:left="786"/>
        <w:jc w:val="both"/>
        <w:rPr>
          <w:sz w:val="22"/>
          <w:szCs w:val="22"/>
          <w:lang w:val="fr-CH"/>
        </w:rPr>
      </w:pPr>
    </w:p>
    <w:p w14:paraId="60DA2798" w14:textId="77777777" w:rsidR="00A27F14" w:rsidRPr="00A27F14" w:rsidRDefault="00A27F14" w:rsidP="00A27F14">
      <w:pPr>
        <w:pStyle w:val="Prrafodelista1"/>
        <w:tabs>
          <w:tab w:val="left" w:pos="1146"/>
        </w:tabs>
        <w:spacing w:line="240" w:lineRule="auto"/>
        <w:ind w:left="0" w:firstLine="786"/>
        <w:jc w:val="both"/>
        <w:rPr>
          <w:sz w:val="22"/>
          <w:szCs w:val="22"/>
          <w:lang w:val="fr-CH"/>
        </w:rPr>
      </w:pPr>
      <w:r w:rsidRPr="00A27F14">
        <w:rPr>
          <w:sz w:val="22"/>
          <w:szCs w:val="22"/>
          <w:lang w:val="fr-CH"/>
        </w:rPr>
        <w:t xml:space="preserve">o Expérience des environnements mondiaux et des équipes de travail internationales dans différents pays tels que : Espagne, Royaume-Uni, France, Allemagne et Luxembourg. </w:t>
      </w:r>
    </w:p>
    <w:p w14:paraId="2C2DDD98" w14:textId="77777777" w:rsidR="00A27F14" w:rsidRPr="00A27F14" w:rsidRDefault="00A27F14" w:rsidP="00A27F14">
      <w:pPr>
        <w:pStyle w:val="Prrafodelista1"/>
        <w:tabs>
          <w:tab w:val="left" w:pos="1146"/>
        </w:tabs>
        <w:spacing w:line="240" w:lineRule="auto"/>
        <w:ind w:left="0" w:firstLine="786"/>
        <w:jc w:val="both"/>
        <w:rPr>
          <w:sz w:val="22"/>
          <w:szCs w:val="22"/>
          <w:lang w:val="fr-CH"/>
        </w:rPr>
      </w:pPr>
      <w:r w:rsidRPr="00A27F14">
        <w:rPr>
          <w:sz w:val="22"/>
          <w:szCs w:val="22"/>
          <w:lang w:val="fr-CH"/>
        </w:rPr>
        <w:t>o Approche flexible pour obtenir des résultats positifs. Perspective positive, énergique et enthousiaste.</w:t>
      </w:r>
    </w:p>
    <w:p w14:paraId="769ACEDB" w14:textId="77777777" w:rsidR="00A27F14" w:rsidRPr="00A27F14" w:rsidRDefault="00A27F14" w:rsidP="00A27F14">
      <w:pPr>
        <w:pStyle w:val="Prrafodelista1"/>
        <w:tabs>
          <w:tab w:val="left" w:pos="1146"/>
        </w:tabs>
        <w:spacing w:line="240" w:lineRule="auto"/>
        <w:ind w:left="0" w:firstLine="786"/>
        <w:jc w:val="both"/>
        <w:rPr>
          <w:sz w:val="22"/>
          <w:szCs w:val="22"/>
          <w:lang w:val="fr-CH"/>
        </w:rPr>
      </w:pPr>
      <w:r w:rsidRPr="00A27F14">
        <w:rPr>
          <w:sz w:val="22"/>
          <w:szCs w:val="22"/>
          <w:lang w:val="fr-CH"/>
        </w:rPr>
        <w:t>o Volonté et capacité de travailler efficacement au sein d'une équipe.</w:t>
      </w:r>
    </w:p>
    <w:p w14:paraId="2BFEA211" w14:textId="77777777" w:rsidR="00A27F14" w:rsidRPr="00A27F14" w:rsidRDefault="00A27F14" w:rsidP="00A27F14">
      <w:pPr>
        <w:pStyle w:val="Prrafodelista1"/>
        <w:tabs>
          <w:tab w:val="left" w:pos="1146"/>
        </w:tabs>
        <w:spacing w:line="240" w:lineRule="auto"/>
        <w:ind w:left="0" w:firstLine="786"/>
        <w:jc w:val="both"/>
        <w:rPr>
          <w:sz w:val="22"/>
          <w:szCs w:val="22"/>
          <w:lang w:val="fr-CH"/>
        </w:rPr>
      </w:pPr>
      <w:r w:rsidRPr="00A27F14">
        <w:rPr>
          <w:sz w:val="22"/>
          <w:szCs w:val="22"/>
          <w:lang w:val="fr-CH"/>
        </w:rPr>
        <w:t>o Pédagogie et fortes aptitudes à la communication</w:t>
      </w:r>
    </w:p>
    <w:p w14:paraId="629C3F6A" w14:textId="77777777" w:rsidR="00A27F14" w:rsidRPr="00A27F14" w:rsidRDefault="00A27F14" w:rsidP="00A27F14">
      <w:pPr>
        <w:pStyle w:val="Prrafodelista1"/>
        <w:tabs>
          <w:tab w:val="left" w:pos="1146"/>
        </w:tabs>
        <w:spacing w:line="240" w:lineRule="auto"/>
        <w:ind w:left="786"/>
        <w:jc w:val="both"/>
        <w:rPr>
          <w:sz w:val="22"/>
          <w:szCs w:val="22"/>
          <w:lang w:val="fr-CH"/>
        </w:rPr>
      </w:pPr>
    </w:p>
    <w:p w14:paraId="1F39AC29" w14:textId="77777777" w:rsidR="00A27F14" w:rsidRPr="00A27F14" w:rsidRDefault="00A27F14" w:rsidP="00A27F14">
      <w:pPr>
        <w:pStyle w:val="Prrafodelista1"/>
        <w:tabs>
          <w:tab w:val="left" w:pos="1146"/>
        </w:tabs>
        <w:spacing w:line="240" w:lineRule="auto"/>
        <w:ind w:left="786"/>
        <w:jc w:val="both"/>
        <w:rPr>
          <w:b/>
          <w:bCs/>
          <w:sz w:val="22"/>
          <w:szCs w:val="22"/>
          <w:u w:val="single"/>
          <w:lang w:val="fr-CH"/>
        </w:rPr>
      </w:pPr>
      <w:r w:rsidRPr="00A27F14">
        <w:rPr>
          <w:b/>
          <w:bCs/>
          <w:sz w:val="22"/>
          <w:szCs w:val="22"/>
          <w:u w:val="single"/>
          <w:lang w:val="fr-CH"/>
        </w:rPr>
        <w:t>Autres aptitudes et compétences</w:t>
      </w:r>
    </w:p>
    <w:p w14:paraId="028E74E5" w14:textId="77777777" w:rsidR="00A27F14" w:rsidRPr="00A27F14" w:rsidRDefault="00A27F14" w:rsidP="00A27F14">
      <w:pPr>
        <w:pStyle w:val="Prrafodelista1"/>
        <w:tabs>
          <w:tab w:val="left" w:pos="1146"/>
        </w:tabs>
        <w:spacing w:line="240" w:lineRule="auto"/>
        <w:ind w:left="786"/>
        <w:jc w:val="both"/>
        <w:rPr>
          <w:sz w:val="22"/>
          <w:szCs w:val="22"/>
          <w:lang w:val="fr-CH"/>
        </w:rPr>
      </w:pPr>
    </w:p>
    <w:p w14:paraId="2E271A0F" w14:textId="77777777" w:rsidR="00A27F14" w:rsidRPr="00A27F14" w:rsidRDefault="00A27F14" w:rsidP="00A27F14">
      <w:pPr>
        <w:pStyle w:val="Prrafodelista1"/>
        <w:tabs>
          <w:tab w:val="left" w:pos="1146"/>
        </w:tabs>
        <w:spacing w:line="240" w:lineRule="auto"/>
        <w:ind w:left="142" w:firstLine="644"/>
        <w:jc w:val="both"/>
        <w:rPr>
          <w:sz w:val="22"/>
          <w:szCs w:val="22"/>
          <w:lang w:val="fr-CH"/>
        </w:rPr>
      </w:pPr>
      <w:r w:rsidRPr="00A27F14">
        <w:rPr>
          <w:sz w:val="22"/>
          <w:szCs w:val="22"/>
          <w:lang w:val="fr-CH"/>
        </w:rPr>
        <w:t>Lecture, écriture, course à pied, voyages, rencontres avec la famille et les amis.</w:t>
      </w:r>
    </w:p>
    <w:p w14:paraId="259A1174" w14:textId="216B7158" w:rsidR="00BD33D3" w:rsidRPr="00671D58" w:rsidRDefault="00A27F14" w:rsidP="00A27F14">
      <w:pPr>
        <w:pStyle w:val="Prrafodelista1"/>
        <w:tabs>
          <w:tab w:val="left" w:pos="1146"/>
        </w:tabs>
        <w:spacing w:line="240" w:lineRule="auto"/>
        <w:ind w:left="142" w:firstLine="644"/>
        <w:jc w:val="both"/>
        <w:rPr>
          <w:sz w:val="22"/>
          <w:szCs w:val="22"/>
          <w:lang w:val="fr-CH"/>
        </w:rPr>
      </w:pPr>
      <w:r w:rsidRPr="00A27F14">
        <w:rPr>
          <w:sz w:val="22"/>
          <w:szCs w:val="22"/>
          <w:lang w:val="fr-CH"/>
        </w:rPr>
        <w:t>Je suis également membre de la Croix-Rouge espagnole et de l'ASPANRI (Association andalouse des parents pour l'intégration, la normalisation et la promotion des personnes souffrant de déficiences intellectuelles et du syndrome de Down).</w:t>
      </w:r>
      <w:r w:rsidRPr="00671D58">
        <w:rPr>
          <w:sz w:val="22"/>
          <w:szCs w:val="22"/>
          <w:lang w:val="fr-CH"/>
        </w:rPr>
        <w:t xml:space="preserve"> </w:t>
      </w:r>
    </w:p>
    <w:p w14:paraId="229C63E3" w14:textId="77777777" w:rsidR="00BD33D3" w:rsidRPr="00671D58" w:rsidRDefault="00BD33D3" w:rsidP="00BD33D3">
      <w:pPr>
        <w:pStyle w:val="Normal1"/>
        <w:spacing w:line="240" w:lineRule="auto"/>
        <w:rPr>
          <w:sz w:val="22"/>
          <w:szCs w:val="22"/>
          <w:lang w:val="fr-CH"/>
        </w:rPr>
      </w:pPr>
    </w:p>
    <w:p w14:paraId="64B0BFA6" w14:textId="11A5CA3E" w:rsidR="00BD33D3" w:rsidRPr="00671D58" w:rsidRDefault="00C9585B" w:rsidP="00BD33D3">
      <w:pPr>
        <w:pStyle w:val="Ttulo21"/>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0"/>
          <w:tab w:val="left" w:pos="-25"/>
        </w:tabs>
        <w:spacing w:line="240" w:lineRule="auto"/>
        <w:rPr>
          <w:sz w:val="22"/>
          <w:szCs w:val="22"/>
          <w:lang w:val="fr-CH"/>
        </w:rPr>
      </w:pPr>
      <w:r>
        <w:rPr>
          <w:sz w:val="22"/>
          <w:szCs w:val="22"/>
          <w:lang w:val="fr-CH"/>
        </w:rPr>
        <w:t>RÉFÉRENCES</w:t>
      </w:r>
    </w:p>
    <w:p w14:paraId="1FDB12B7" w14:textId="77777777" w:rsidR="00BD33D3" w:rsidRPr="00671D58" w:rsidRDefault="00BD33D3" w:rsidP="00BD33D3">
      <w:pPr>
        <w:pStyle w:val="Normal1"/>
        <w:spacing w:line="240" w:lineRule="auto"/>
        <w:rPr>
          <w:sz w:val="22"/>
          <w:szCs w:val="22"/>
          <w:lang w:val="fr-CH"/>
        </w:rPr>
      </w:pPr>
    </w:p>
    <w:p w14:paraId="3269CB86" w14:textId="5C48053B" w:rsidR="009175AB" w:rsidRPr="00D80A21" w:rsidRDefault="00C9585B">
      <w:pPr>
        <w:rPr>
          <w:rFonts w:ascii="Times New Roman" w:hAnsi="Times New Roman"/>
        </w:rPr>
      </w:pPr>
      <w:r w:rsidRPr="00D80A21">
        <w:rPr>
          <w:rFonts w:ascii="Times New Roman" w:hAnsi="Times New Roman"/>
        </w:rPr>
        <w:t>Disponible sur demande</w:t>
      </w:r>
    </w:p>
    <w:sectPr w:rsidR="009175AB" w:rsidRPr="00D80A21" w:rsidSect="00BF205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13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672DF" w14:textId="77777777" w:rsidR="006869CF" w:rsidRDefault="006869CF">
      <w:pPr>
        <w:spacing w:after="0" w:line="240" w:lineRule="auto"/>
      </w:pPr>
      <w:r>
        <w:separator/>
      </w:r>
    </w:p>
  </w:endnote>
  <w:endnote w:type="continuationSeparator" w:id="0">
    <w:p w14:paraId="76B49D06" w14:textId="77777777" w:rsidR="006869CF" w:rsidRDefault="0068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6103167"/>
      <w:docPartObj>
        <w:docPartGallery w:val="Page Numbers (Bottom of Page)"/>
        <w:docPartUnique/>
      </w:docPartObj>
    </w:sdtPr>
    <w:sdtContent>
      <w:p w14:paraId="1C62E614" w14:textId="77777777" w:rsidR="00000000" w:rsidRDefault="00000000" w:rsidP="00A363A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2146BD" w14:textId="77777777" w:rsidR="00000000" w:rsidRDefault="00000000" w:rsidP="007D2A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30753197"/>
      <w:docPartObj>
        <w:docPartGallery w:val="Page Numbers (Bottom of Page)"/>
        <w:docPartUnique/>
      </w:docPartObj>
    </w:sdtPr>
    <w:sdtContent>
      <w:p w14:paraId="177FBF4F" w14:textId="77777777" w:rsidR="00000000" w:rsidRDefault="00000000" w:rsidP="00A363A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ADAFF89" w14:textId="77777777" w:rsidR="00000000" w:rsidRDefault="00000000" w:rsidP="007D2A9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28EA"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6ECE8" w14:textId="77777777" w:rsidR="006869CF" w:rsidRDefault="006869CF">
      <w:pPr>
        <w:spacing w:after="0" w:line="240" w:lineRule="auto"/>
      </w:pPr>
      <w:r>
        <w:separator/>
      </w:r>
    </w:p>
  </w:footnote>
  <w:footnote w:type="continuationSeparator" w:id="0">
    <w:p w14:paraId="42AFBE16" w14:textId="77777777" w:rsidR="006869CF" w:rsidRDefault="00686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690E5" w14:textId="77777777" w:rsidR="00000000"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408A5" w14:textId="77777777" w:rsidR="00000000" w:rsidRDefault="0000000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9556A"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1"/>
      <w:suff w:val="nothing"/>
      <w:lvlText w:val=""/>
      <w:lvlJc w:val="left"/>
      <w:pPr>
        <w:tabs>
          <w:tab w:val="num" w:pos="0"/>
        </w:tabs>
        <w:ind w:left="0" w:firstLine="0"/>
      </w:pPr>
    </w:lvl>
    <w:lvl w:ilvl="1">
      <w:start w:val="1"/>
      <w:numFmt w:val="none"/>
      <w:pStyle w:val="Ttulo21"/>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0D5B7F"/>
    <w:multiLevelType w:val="hybridMultilevel"/>
    <w:tmpl w:val="213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22ECE"/>
    <w:multiLevelType w:val="hybridMultilevel"/>
    <w:tmpl w:val="5FDA8FC0"/>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16cid:durableId="1438594737">
    <w:abstractNumId w:val="0"/>
  </w:num>
  <w:num w:numId="2" w16cid:durableId="1754546260">
    <w:abstractNumId w:val="2"/>
  </w:num>
  <w:num w:numId="3" w16cid:durableId="205530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D3"/>
    <w:rsid w:val="00073311"/>
    <w:rsid w:val="00105BF3"/>
    <w:rsid w:val="001E5914"/>
    <w:rsid w:val="002A117B"/>
    <w:rsid w:val="00432786"/>
    <w:rsid w:val="0048385B"/>
    <w:rsid w:val="004E6B8A"/>
    <w:rsid w:val="004F14CF"/>
    <w:rsid w:val="00656BFD"/>
    <w:rsid w:val="006869CF"/>
    <w:rsid w:val="007B0621"/>
    <w:rsid w:val="009175AB"/>
    <w:rsid w:val="00A27F14"/>
    <w:rsid w:val="00A3585E"/>
    <w:rsid w:val="00AB4A37"/>
    <w:rsid w:val="00BD33D3"/>
    <w:rsid w:val="00C9585B"/>
    <w:rsid w:val="00CB6509"/>
    <w:rsid w:val="00D43DC2"/>
    <w:rsid w:val="00D80A21"/>
    <w:rsid w:val="00E82212"/>
    <w:rsid w:val="00F153F9"/>
    <w:rsid w:val="00F46031"/>
    <w:rsid w:val="00F80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2062"/>
  <w15:chartTrackingRefBased/>
  <w15:docId w15:val="{9D855E47-0DE1-4976-B024-83D67694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D3"/>
    <w:rPr>
      <w:rFonts w:ascii="Calibri" w:eastAsia="Calibri" w:hAnsi="Calibri" w:cs="Times New Roman"/>
      <w:lang w:val="fr-CH"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BD33D3"/>
  </w:style>
  <w:style w:type="character" w:styleId="Hipervnculo">
    <w:name w:val="Hyperlink"/>
    <w:rsid w:val="00BD33D3"/>
    <w:rPr>
      <w:color w:val="000080"/>
      <w:u w:val="single"/>
    </w:rPr>
  </w:style>
  <w:style w:type="paragraph" w:customStyle="1" w:styleId="Ttulo11">
    <w:name w:val="Título 11"/>
    <w:basedOn w:val="Normal1"/>
    <w:next w:val="Normal1"/>
    <w:rsid w:val="00BD33D3"/>
    <w:pPr>
      <w:keepNext/>
      <w:numPr>
        <w:numId w:val="1"/>
      </w:numPr>
      <w:spacing w:line="480" w:lineRule="auto"/>
      <w:jc w:val="both"/>
      <w:outlineLvl w:val="0"/>
    </w:pPr>
    <w:rPr>
      <w:b/>
      <w:bCs/>
      <w:u w:val="single"/>
    </w:rPr>
  </w:style>
  <w:style w:type="paragraph" w:customStyle="1" w:styleId="Ttulo21">
    <w:name w:val="Título 21"/>
    <w:basedOn w:val="Normal1"/>
    <w:next w:val="Normal1"/>
    <w:rsid w:val="00BD33D3"/>
    <w:pPr>
      <w:keepNext/>
      <w:numPr>
        <w:ilvl w:val="1"/>
        <w:numId w:val="1"/>
      </w:numPr>
      <w:spacing w:before="100" w:after="100" w:line="480" w:lineRule="auto"/>
      <w:ind w:left="-25"/>
      <w:jc w:val="both"/>
      <w:outlineLvl w:val="1"/>
    </w:pPr>
    <w:rPr>
      <w:b/>
      <w:bCs/>
      <w:szCs w:val="20"/>
      <w:u w:val="single"/>
    </w:rPr>
  </w:style>
  <w:style w:type="paragraph" w:customStyle="1" w:styleId="Normal1">
    <w:name w:val="Normal1"/>
    <w:rsid w:val="00BD33D3"/>
    <w:pPr>
      <w:suppressAutoHyphens/>
      <w:spacing w:after="0" w:line="100" w:lineRule="atLeast"/>
    </w:pPr>
    <w:rPr>
      <w:rFonts w:ascii="Times New Roman" w:eastAsia="Times New Roman" w:hAnsi="Times New Roman" w:cs="Times New Roman"/>
      <w:sz w:val="24"/>
      <w:szCs w:val="24"/>
      <w:lang w:eastAsia="ar-SA"/>
    </w:rPr>
  </w:style>
  <w:style w:type="paragraph" w:customStyle="1" w:styleId="Prrafodelista1">
    <w:name w:val="Párrafo de lista1"/>
    <w:basedOn w:val="Normal1"/>
    <w:rsid w:val="00BD33D3"/>
    <w:pPr>
      <w:ind w:left="720"/>
    </w:pPr>
  </w:style>
  <w:style w:type="paragraph" w:styleId="Prrafodelista">
    <w:name w:val="List Paragraph"/>
    <w:basedOn w:val="Normal"/>
    <w:uiPriority w:val="34"/>
    <w:qFormat/>
    <w:rsid w:val="00BD33D3"/>
    <w:pPr>
      <w:ind w:left="708"/>
    </w:pPr>
  </w:style>
  <w:style w:type="paragraph" w:styleId="Sinespaciado">
    <w:name w:val="No Spacing"/>
    <w:uiPriority w:val="1"/>
    <w:qFormat/>
    <w:rsid w:val="00BD33D3"/>
    <w:pPr>
      <w:spacing w:after="0" w:line="240" w:lineRule="auto"/>
    </w:pPr>
    <w:rPr>
      <w:rFonts w:ascii="Calibri" w:eastAsia="Calibri" w:hAnsi="Calibri" w:cs="Times New Roman"/>
      <w:lang w:eastAsia="ar-SA"/>
    </w:rPr>
  </w:style>
  <w:style w:type="table" w:styleId="Tablaconcuadrcula">
    <w:name w:val="Table Grid"/>
    <w:basedOn w:val="Tablanormal"/>
    <w:rsid w:val="00BD33D3"/>
    <w:pPr>
      <w:spacing w:after="0" w:line="240" w:lineRule="auto"/>
    </w:pPr>
    <w:rPr>
      <w:rFonts w:ascii="Times New Roman" w:eastAsia="Times New Roman" w:hAnsi="Times New Roman" w:cs="Times New Roman"/>
      <w:sz w:val="20"/>
      <w:szCs w:val="20"/>
      <w:lang w:val="fr-LU" w:eastAsia="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sually-hidden">
    <w:name w:val="visually-hidden"/>
    <w:basedOn w:val="Fuentedeprrafopredeter"/>
    <w:rsid w:val="00BD33D3"/>
  </w:style>
  <w:style w:type="character" w:customStyle="1" w:styleId="mr1">
    <w:name w:val="mr1"/>
    <w:basedOn w:val="Fuentedeprrafopredeter"/>
    <w:rsid w:val="00BD33D3"/>
  </w:style>
  <w:style w:type="character" w:customStyle="1" w:styleId="t-14">
    <w:name w:val="t-14"/>
    <w:basedOn w:val="Fuentedeprrafopredeter"/>
    <w:rsid w:val="00BD33D3"/>
  </w:style>
  <w:style w:type="character" w:customStyle="1" w:styleId="white-space-pre">
    <w:name w:val="white-space-pre"/>
    <w:basedOn w:val="Fuentedeprrafopredeter"/>
    <w:rsid w:val="00BD33D3"/>
  </w:style>
  <w:style w:type="paragraph" w:styleId="Encabezado">
    <w:name w:val="header"/>
    <w:basedOn w:val="Normal"/>
    <w:link w:val="EncabezadoCar"/>
    <w:unhideWhenUsed/>
    <w:rsid w:val="00BD33D3"/>
    <w:pPr>
      <w:tabs>
        <w:tab w:val="center" w:pos="4513"/>
        <w:tab w:val="right" w:pos="9026"/>
      </w:tabs>
      <w:spacing w:after="0" w:line="240" w:lineRule="auto"/>
    </w:pPr>
  </w:style>
  <w:style w:type="character" w:customStyle="1" w:styleId="EncabezadoCar">
    <w:name w:val="Encabezado Car"/>
    <w:basedOn w:val="Fuentedeprrafopredeter"/>
    <w:link w:val="Encabezado"/>
    <w:rsid w:val="00BD33D3"/>
    <w:rPr>
      <w:rFonts w:ascii="Calibri" w:eastAsia="Calibri" w:hAnsi="Calibri" w:cs="Times New Roman"/>
      <w:lang w:val="fr-CH" w:eastAsia="ar-SA"/>
    </w:rPr>
  </w:style>
  <w:style w:type="paragraph" w:styleId="Piedepgina">
    <w:name w:val="footer"/>
    <w:basedOn w:val="Normal"/>
    <w:link w:val="PiedepginaCar"/>
    <w:unhideWhenUsed/>
    <w:rsid w:val="00BD33D3"/>
    <w:pPr>
      <w:tabs>
        <w:tab w:val="center" w:pos="4513"/>
        <w:tab w:val="right" w:pos="9026"/>
      </w:tabs>
      <w:spacing w:after="0" w:line="240" w:lineRule="auto"/>
    </w:pPr>
  </w:style>
  <w:style w:type="character" w:customStyle="1" w:styleId="PiedepginaCar">
    <w:name w:val="Pie de página Car"/>
    <w:basedOn w:val="Fuentedeprrafopredeter"/>
    <w:link w:val="Piedepgina"/>
    <w:rsid w:val="00BD33D3"/>
    <w:rPr>
      <w:rFonts w:ascii="Calibri" w:eastAsia="Calibri" w:hAnsi="Calibri" w:cs="Times New Roman"/>
      <w:lang w:val="fr-CH" w:eastAsia="ar-SA"/>
    </w:rPr>
  </w:style>
  <w:style w:type="character" w:styleId="Nmerodepgina">
    <w:name w:val="page number"/>
    <w:basedOn w:val="Fuentedeprrafopredeter"/>
    <w:semiHidden/>
    <w:unhideWhenUsed/>
    <w:rsid w:val="00BD33D3"/>
  </w:style>
  <w:style w:type="character" w:styleId="Mencinsinresolver">
    <w:name w:val="Unresolved Mention"/>
    <w:basedOn w:val="Fuentedeprrafopredeter"/>
    <w:uiPriority w:val="99"/>
    <w:semiHidden/>
    <w:unhideWhenUsed/>
    <w:rsid w:val="00F4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bernal cerrato</dc:creator>
  <cp:keywords/>
  <dc:description/>
  <cp:lastModifiedBy>Jorge Bernal</cp:lastModifiedBy>
  <cp:revision>6</cp:revision>
  <dcterms:created xsi:type="dcterms:W3CDTF">2023-07-23T21:27:00Z</dcterms:created>
  <dcterms:modified xsi:type="dcterms:W3CDTF">2024-10-15T19:37:00Z</dcterms:modified>
</cp:coreProperties>
</file>